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A5" w:rsidRPr="001F57A5" w:rsidRDefault="001F57A5" w:rsidP="001F57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1F57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Назаровская Наталья Владимировна</w:t>
      </w:r>
    </w:p>
    <w:p w:rsidR="001F57A5" w:rsidRPr="001F57A5" w:rsidRDefault="001F57A5" w:rsidP="001F57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F57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учитель географии МБОУ «ВОК»</w:t>
      </w:r>
    </w:p>
    <w:p w:rsidR="001F57A5" w:rsidRPr="001F57A5" w:rsidRDefault="001F57A5" w:rsidP="001F57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F57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 Школа № 1 г. Верещагино</w:t>
      </w:r>
    </w:p>
    <w:p w:rsidR="001F57A5" w:rsidRPr="001F57A5" w:rsidRDefault="001F57A5" w:rsidP="001F57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F57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Верещагинский городской округ</w:t>
      </w:r>
    </w:p>
    <w:p w:rsidR="001F57A5" w:rsidRDefault="001F57A5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5C14" w:rsidRPr="008C3BC1" w:rsidRDefault="00115C14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8C3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Профпроба</w:t>
      </w:r>
      <w:proofErr w:type="spellEnd"/>
      <w:r w:rsidRPr="008C3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профессии картограф, ГИС-специалист</w:t>
      </w:r>
      <w:r w:rsidR="008C3BC1" w:rsidRPr="008C3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архитектор территории</w:t>
      </w:r>
    </w:p>
    <w:p w:rsidR="00115C14" w:rsidRPr="008C3BC1" w:rsidRDefault="00115C14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5C14" w:rsidRPr="008C3BC1" w:rsidRDefault="00115C14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8C3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Профессиограмма</w:t>
      </w:r>
      <w:proofErr w:type="spellEnd"/>
    </w:p>
    <w:p w:rsidR="00115C14" w:rsidRPr="008C3BC1" w:rsidRDefault="00115C14" w:rsidP="00115C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Картограф, ГИС-специалист</w:t>
      </w:r>
      <w:r w:rsidR="00C2618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, архитектор т</w:t>
      </w:r>
      <w:r w:rsidR="008C3BC1"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ерри</w:t>
      </w:r>
      <w:r w:rsidR="00C2618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т</w:t>
      </w:r>
      <w:r w:rsidR="008C3BC1"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ории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15C14" w:rsidRPr="008C3BC1" w:rsidTr="000D72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15C14" w:rsidRPr="008C3BC1" w:rsidRDefault="00115C14" w:rsidP="000D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115C14" w:rsidRPr="008C3BC1" w:rsidRDefault="00115C14" w:rsidP="00115C1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Характеристики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Виды труда: </w:t>
      </w:r>
      <w:r w:rsidRPr="008C3B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конструирование / исследования 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Профессиональная направленность: </w:t>
      </w:r>
      <w:r w:rsidRPr="008C3B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человек - знак 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Сферы деятельности: </w:t>
      </w:r>
      <w:r w:rsidRPr="008C3B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наука 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Сферы труда: </w:t>
      </w:r>
      <w:r w:rsidRPr="008C3B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информация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Содержание труда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Занимается составлением планов набросков и карт, при тесном сотрудничестве с геодезистами, топографами, гидрографами и астрономами. Пользуясь материалами проекта карты, наносит на карту ориентирные предметы местности (реки, озера, границы, населенные пункты), а затем и все остальные необходимые предметы. Существенно преобразовывает исходный материал, компонует его, создавая единое и логически увязанное целое - карту.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Должен знать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Черчение, рисование, основы составления и оформления топографических и географических карт и атласов, основы картографического производства, программирование. Использует ручные, механические и электронные средства труда.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Профессионально важные качества</w:t>
      </w:r>
    </w:p>
    <w:p w:rsidR="00115C14" w:rsidRPr="008C3BC1" w:rsidRDefault="00115C14" w:rsidP="00115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яркое воображение;</w:t>
      </w:r>
    </w:p>
    <w:p w:rsidR="00115C14" w:rsidRPr="008C3BC1" w:rsidRDefault="00115C14" w:rsidP="00115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прекрасно развитая зрительная память;</w:t>
      </w:r>
    </w:p>
    <w:p w:rsidR="00115C14" w:rsidRPr="008C3BC1" w:rsidRDefault="00115C14" w:rsidP="00115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пространственное мышление;</w:t>
      </w:r>
    </w:p>
    <w:p w:rsidR="00115C14" w:rsidRPr="008C3BC1" w:rsidRDefault="00115C14" w:rsidP="00115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высокая точность нанесения точек и линий.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Медицинские противопоказания</w:t>
      </w:r>
    </w:p>
    <w:p w:rsidR="00115C14" w:rsidRPr="008C3BC1" w:rsidRDefault="00115C14" w:rsidP="00115C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нарушение функций опорно-двигательного аппарата;</w:t>
      </w:r>
    </w:p>
    <w:p w:rsidR="00115C14" w:rsidRPr="008C3BC1" w:rsidRDefault="00115C14" w:rsidP="00115C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нарушение зрения и слуха.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Пути получения профессии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Профессию можно получить в колледже, продолжить образование – в высших учебных заведениях.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ГИС-специалисты – </w:t>
      </w: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(специалисты по геоинформационным системам – системам сбора, хранения, анализа и графической визуализации пространственных географических данных и связанной с ними информации о необходимых объектах). Они</w:t>
      </w:r>
      <w:r w:rsidRPr="008C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подготавливаются для современных отраслей деятельности, связанных с дистанционным зондированием земли высокого разрешения; авиационного и космического экологического мониторинга; гидрометеорологических наблюдений и оценки эффективности природопользования; мониторинга государственных карт и планов населенных пунктов; оценкой состояния сельскохозяйственных площадей и лесов с применением космической информации и другой.</w:t>
      </w:r>
    </w:p>
    <w:p w:rsidR="00115C14" w:rsidRPr="008C3BC1" w:rsidRDefault="00115C14" w:rsidP="00115C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Присваиваемая квалификация: </w:t>
      </w:r>
      <w:r w:rsidRPr="008C3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по кадастру и геоинформационным системам, специалист по геоинформационным системам </w:t>
      </w:r>
    </w:p>
    <w:p w:rsidR="00115C14" w:rsidRPr="008C3BC1" w:rsidRDefault="00115C14" w:rsidP="00115C1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Занимаемые должности: </w:t>
      </w: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кадастру и геоинформационным </w:t>
      </w:r>
      <w:proofErr w:type="gramStart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 ,</w:t>
      </w:r>
      <w:proofErr w:type="gramEnd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 </w:t>
      </w:r>
      <w:r w:rsidR="008C3BC1"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BC1" w:rsidRPr="008C3BC1" w:rsidRDefault="008C3BC1" w:rsidP="008C3BC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C3BC1">
        <w:rPr>
          <w:b/>
          <w:sz w:val="28"/>
          <w:szCs w:val="28"/>
        </w:rPr>
        <w:t>Архитектор территории</w:t>
      </w:r>
      <w:r w:rsidRPr="008C3BC1">
        <w:rPr>
          <w:sz w:val="28"/>
          <w:szCs w:val="28"/>
        </w:rPr>
        <w:t xml:space="preserve"> - </w:t>
      </w:r>
      <w:r w:rsidRPr="008C3BC1">
        <w:rPr>
          <w:rFonts w:eastAsia="+mn-ea"/>
          <w:bCs/>
          <w:color w:val="000000"/>
          <w:kern w:val="24"/>
          <w:sz w:val="28"/>
          <w:szCs w:val="28"/>
        </w:rPr>
        <w:t>специалист, который создает  «информационные ландшафты» с учетом реалий региона.</w:t>
      </w:r>
    </w:p>
    <w:p w:rsidR="008C3BC1" w:rsidRPr="008C3BC1" w:rsidRDefault="008C3BC1" w:rsidP="008C3BC1">
      <w:pPr>
        <w:pStyle w:val="a7"/>
        <w:spacing w:before="0" w:beforeAutospacing="0" w:after="0" w:afterAutospacing="0"/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8C3BC1">
        <w:rPr>
          <w:rFonts w:eastAsia="+mn-ea"/>
          <w:bCs/>
          <w:color w:val="000000"/>
          <w:kern w:val="24"/>
          <w:sz w:val="28"/>
          <w:szCs w:val="28"/>
        </w:rPr>
        <w:t>Архитектор территорий – это дизайнер, который находит конкретные и детальные решения для поставленных задач.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Надпрофессиональные</w:t>
      </w:r>
      <w:proofErr w:type="spellEnd"/>
      <w:r w:rsidRPr="008C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навыки и умения: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межотраслевой коммуникации (понимание технологий, процессов и рыночной ситуации в разных смежных и несмежных отраслях);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Мультиязычность</w:t>
      </w:r>
      <w:proofErr w:type="spellEnd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мультикультурность</w:t>
      </w:r>
      <w:proofErr w:type="spellEnd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(свободное владение английским и знание второго языка, понимание национального и культурного контекста стран-партнеров, понимание специфики работы в отраслях в других странах);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ИТ‑решений / Управление сложными автоматизированными комплексами / Работа с искусственным интеллектом;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Клиентоориентированность</w:t>
      </w:r>
      <w:proofErr w:type="spellEnd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с запросами потребителя;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коллективами, группами и отдельными людьми;</w:t>
      </w:r>
    </w:p>
    <w:p w:rsidR="00115C14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художественному творчеству, наличие развитого эстетического вкуса.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14" w:rsidRPr="008C3BC1" w:rsidRDefault="00115C14" w:rsidP="00115C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«Планирование территории для индивидуального малоэтажного строительства»</w:t>
      </w:r>
    </w:p>
    <w:p w:rsidR="00115C14" w:rsidRPr="008C3BC1" w:rsidRDefault="00115C14" w:rsidP="00115C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3B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1.Ознакомьтесь с приведенными ниже текстами.</w:t>
      </w:r>
    </w:p>
    <w:p w:rsidR="00115C14" w:rsidRPr="008C3BC1" w:rsidRDefault="00115C14" w:rsidP="00115C1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115C14" w:rsidRPr="008C3BC1" w:rsidRDefault="00115C14" w:rsidP="00115C1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Пермском крае многоквартирных домов строится всё меньше. Количество коттеджей растёт</w:t>
      </w:r>
    </w:p>
    <w:p w:rsidR="00115C14" w:rsidRPr="008C3BC1" w:rsidRDefault="00115C14" w:rsidP="0011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Объём введённого в эксплуатацию жилья в 2017 году в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Прикамье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увеличился на 2,3 % по сравнению с предыдущим годом и составил 1084,6 тысяч кв. метров. Такие данные приводит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Пермьстат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115C14" w:rsidRPr="008C3BC1" w:rsidRDefault="00115C14" w:rsidP="00115C14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Делать вывод о начале восстановления строительной отрасли рано, считает директор компании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Research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&amp;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Decisions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Регина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Давлетшина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Как поясняет эксперт, цифра ввода жилья состоит из двух составляющих: ввод многоквартирного жилья и ввод индивидуального жилья. Совокупный рост, о котором заявляют органы статистики, обусловлен ростом числа вводимого индивидуального жилья: на 45,6 % с 297 894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кв.м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2016 году до 454 145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кв.м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2017-м. Тогда как объём ввода многоквартирных домов в это же время, напротив, снизился с 744 924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кв.м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до 630 482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кв.м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., то есть на 15 %.</w:t>
      </w:r>
      <w:r w:rsidRPr="008C3BC1">
        <w:rPr>
          <w:rFonts w:ascii="Times New Roman" w:hAnsi="Times New Roman" w:cs="Times New Roman"/>
          <w:sz w:val="28"/>
          <w:szCs w:val="28"/>
        </w:rPr>
        <w:t xml:space="preserve"> (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Полина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Путякова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газета «Звезда», 6 февраля 2018, http://zvzda.ru/news/a63c04a3a0f4)</w:t>
      </w:r>
    </w:p>
    <w:p w:rsidR="00115C14" w:rsidRPr="008C3BC1" w:rsidRDefault="00115C14" w:rsidP="0011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Первый, основополагающий этап, с которого начинается строительство дома – выбор участка. Конечно, можно полностью положиться на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риэлторов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но где гарантия, что их предложения будут соответствовать вашим требованиям? Ведь от правильности выбора зависит: Сколько денег придется вложить в строительство и благоустройство участка. Реализация архитектурных решений будущего дома и многое другое. Поэтому каждый, кто собирается обзавестись своим домом, должен знать все нюансы выбора земельного участка под строительство. </w:t>
      </w:r>
    </w:p>
    <w:p w:rsidR="00115C14" w:rsidRPr="008C3BC1" w:rsidRDefault="00115C14" w:rsidP="00115C14">
      <w:pPr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Критерии подбора земельного участка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Форма и размер участка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8C3BC1">
        <w:rPr>
          <w:rFonts w:ascii="Times New Roman" w:hAnsi="Times New Roman" w:cs="Times New Roman"/>
          <w:sz w:val="28"/>
          <w:szCs w:val="28"/>
        </w:rPr>
        <w:t xml:space="preserve">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Оптимальным считается соотношение участка и дома - 1:10. При этом площадь строения измеряется в квадратных метрах, а размер участка в сотках. К примеру, для просторного коттеджа площадью 200 кв. м потребуется участок в 20 соток. Дополнительно следует обозначить количество прочих строений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на территории. Помимо дома это может быть баня, гараж, какие-либо хозяйственные постройки. 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Характеристики грунта и рельеф участка.</w:t>
      </w:r>
      <w:r w:rsidRPr="008C3BC1">
        <w:rPr>
          <w:rFonts w:ascii="Times New Roman" w:hAnsi="Times New Roman" w:cs="Times New Roman"/>
          <w:sz w:val="28"/>
          <w:szCs w:val="28"/>
        </w:rPr>
        <w:t xml:space="preserve">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Участок должен быть равнинным или располагаться на южном склоне холма. Оптимальным видом грунта для строительства дома считаются черноземные и пойменные почвы.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Месторасположение участка и инфраструктура.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Желательно участок должен располагаться в 20-150 м от ближайшего водоема. Не следует выбирать как излишнюю близость, так и удаленность от соседних участков.</w:t>
      </w:r>
      <w:r w:rsidRPr="008C3BC1">
        <w:rPr>
          <w:rFonts w:ascii="Times New Roman" w:hAnsi="Times New Roman" w:cs="Times New Roman"/>
          <w:sz w:val="28"/>
          <w:szCs w:val="28"/>
        </w:rPr>
        <w:t xml:space="preserve">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Наличие различных элементов инфраструктуры поблизости от будущего жилья. Например, школа, магазины, больница, почта, банк, удобные трассы для передвижения, а также общественного транспорта.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Наличие коммуникаций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(водопровода, канализации, газопровода, энергоснабжение.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Юридические аспекты и категория земель. (</w:t>
      </w:r>
      <w:hyperlink r:id="rId5" w:history="1">
        <w:r w:rsidRPr="008C3BC1">
          <w:rPr>
            <w:rFonts w:ascii="Times New Roman" w:eastAsia="Times New Roman" w:hAnsi="Times New Roman" w:cs="Times New Roman"/>
            <w:color w:val="0D0DFF" w:themeColor="hyperlink" w:themeTint="F2"/>
            <w:sz w:val="28"/>
            <w:szCs w:val="28"/>
            <w:u w:val="single"/>
            <w:lang w:eastAsia="ru-RU"/>
          </w:rPr>
          <w:t>http://law03.ru/land/article/vybor-zemelnogo-uchastka-pod-stroitelstvo-doma</w:t>
        </w:r>
      </w:hyperlink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, </w:t>
      </w:r>
      <w:hyperlink r:id="rId6" w:history="1">
        <w:r w:rsidRPr="008C3BC1">
          <w:rPr>
            <w:rFonts w:ascii="Times New Roman" w:eastAsia="Times New Roman" w:hAnsi="Times New Roman" w:cs="Times New Roman"/>
            <w:color w:val="0D0DFF" w:themeColor="hyperlink" w:themeTint="F2"/>
            <w:sz w:val="28"/>
            <w:szCs w:val="28"/>
            <w:u w:val="single"/>
            <w:lang w:eastAsia="ru-RU"/>
          </w:rPr>
          <w:t>https://www.allremont59.ru/building-haus/osobennosti-vyibora-uchastka-dlya-stroitelstva-doma.html</w:t>
        </w:r>
      </w:hyperlink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© Строительный портал Дом своими руками!)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15C14" w:rsidRPr="00657307" w:rsidRDefault="00115C14" w:rsidP="0065730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6573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Используя картографическое изображение местности выберите участок для строительства малоэтажного дома. Свой выбор обоснуйте.</w:t>
      </w:r>
    </w:p>
    <w:p w:rsidR="00115C14" w:rsidRPr="008C3BC1" w:rsidRDefault="00115C14" w:rsidP="00115C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115C14" w:rsidRPr="008C3BC1" w:rsidRDefault="00115C14" w:rsidP="00115C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8C3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95A9B7" wp14:editId="189CAE05">
            <wp:simplePos x="0" y="0"/>
            <wp:positionH relativeFrom="column">
              <wp:posOffset>-142875</wp:posOffset>
            </wp:positionH>
            <wp:positionV relativeFrom="paragraph">
              <wp:posOffset>66040</wp:posOffset>
            </wp:positionV>
            <wp:extent cx="3571875" cy="3041015"/>
            <wp:effectExtent l="0" t="0" r="9525" b="6985"/>
            <wp:wrapSquare wrapText="bothSides"/>
            <wp:docPr id="1" name="Рисунок 1" descr="https://geo-oge.sdamgia.ru/get_file?id=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50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Участок выбран, выбран проект дома, теперь необходимо спланировать участок под строительство, соблюдая нормы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СанПин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. </w:t>
      </w:r>
    </w:p>
    <w:p w:rsidR="00115C14" w:rsidRPr="008C3BC1" w:rsidRDefault="00115C14" w:rsidP="00115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Основным нормативным документом, определяющим минимальные расстояния до различных хозяйственных и природных объектов, являются обязательные (не рекомендательные) для исполнения СНиП 30–02–97. Согласно </w:t>
      </w:r>
      <w:proofErr w:type="gram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</w:t>
      </w:r>
      <w:proofErr w:type="gram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расстояния до согласно не должны быть менее: жилого дома — 5 м от улицы и 3 м от проезда (улица имеет имя, проезд — нет); хозяйственных построек </w:t>
      </w:r>
    </w:p>
    <w:p w:rsidR="00115C14" w:rsidRPr="008C3BC1" w:rsidRDefault="00115C14" w:rsidP="00115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5 м и от улицы.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Забор является границей вашего участка, но это не значит, что во внутреннем пространстве вы можете размещать строения и посадки без ограничений. Кроны деревьев не должны перекрывать тротуары и излишне нависать над соседним участком, звуки и запахи жилых и хозяйственных строений не должны мешать прохожим и соседям. Расстояния до забора между участками могут быть изменены по договоренности с соседями, заверенной нотариусом.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Минимальные нормируемые расстояния от межи между участками до объектов:</w:t>
      </w:r>
    </w:p>
    <w:p w:rsidR="00115C14" w:rsidRPr="008C3BC1" w:rsidRDefault="00115C14" w:rsidP="00115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жилая постройка — 3,0 м; птичник, хлев, свинарник и т.д. — 4,0 м; теплица с подкормкой органическими удобрениями — 4,0 м; гараж, сарай — 1,0 м (но сток воды с крыши, по п. 7,5, не может быть организован на соседний участок – скат крыши ориентируют на свой участок); баня, сауна, душ, туалет — 2,5 м (подробнее в разделе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«Санитарные требования»); высокие деревья — 4,0 м; деревья среднерослые — 2,0 м; кусты — 1,0 м.</w:t>
      </w:r>
    </w:p>
    <w:p w:rsidR="00115C14" w:rsidRPr="008C3BC1" w:rsidRDefault="00115C14" w:rsidP="00115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Расстояния от строений замеряют от цоколя или стены, если нет декоративных элементов, которые выступают далее, чем на 500 мм. Расстояние между зелёными насаждениями и оградой измеряется до условного центра ствола. Обильно разросшаяся крона дерева, при правильной посадке, не может служить причиной претензии от соседей.</w:t>
      </w:r>
    </w:p>
    <w:p w:rsidR="00115C14" w:rsidRPr="008C3BC1" w:rsidRDefault="00115C14" w:rsidP="00115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Спланируйте свой земельный участок, на плане согласно нормам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СанПин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. Размеры участка – 30*40 </w:t>
      </w:r>
      <w:proofErr w:type="gram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м..</w:t>
      </w:r>
      <w:proofErr w:type="gram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на нем обязательно должны быть: забор, дом размером 10*10 м, баня размером 4*4, теплица размером 2*4 м, 5 ягодных кустов, 3 плодовых дерева. Исп</w:t>
      </w:r>
      <w:r w:rsidR="004078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ользуйте масштаб в 1 см – 2 м. П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лан должен быть сориентирован относительно сторон горизонта и иметь легенду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15C14" w:rsidRPr="00602CAE" w:rsidRDefault="00602CAE" w:rsidP="00602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3.</w:t>
      </w:r>
      <w:r w:rsidR="00115C14" w:rsidRPr="00602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Сделайте вывод, ответив на вопросы. </w:t>
      </w:r>
      <w:r w:rsidR="00115C14" w:rsidRPr="00602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Получилось ли спланирова</w:t>
      </w:r>
      <w:r w:rsidR="00ED06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ть участок, составив его план учитывая </w:t>
      </w:r>
      <w:r w:rsidR="00115C14" w:rsidRPr="00602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нормы </w:t>
      </w:r>
      <w:proofErr w:type="spellStart"/>
      <w:r w:rsidR="00115C14" w:rsidRPr="00602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СанПин</w:t>
      </w:r>
      <w:proofErr w:type="spellEnd"/>
      <w:r w:rsidR="00115C14" w:rsidRPr="00602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Если не получилось, то почему?</w:t>
      </w:r>
    </w:p>
    <w:p w:rsidR="00115C14" w:rsidRPr="008C3BC1" w:rsidRDefault="00115C14" w:rsidP="00115C14">
      <w:pPr>
        <w:rPr>
          <w:rFonts w:ascii="Times New Roman" w:hAnsi="Times New Roman" w:cs="Times New Roman"/>
          <w:sz w:val="28"/>
          <w:szCs w:val="28"/>
        </w:rPr>
        <w:sectPr w:rsidR="00115C14" w:rsidRPr="008C3BC1" w:rsidSect="000D72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5C14" w:rsidRPr="008C3BC1" w:rsidRDefault="00115C14" w:rsidP="00115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Оценочный лист</w:t>
      </w:r>
    </w:p>
    <w:p w:rsidR="00115C14" w:rsidRPr="00163F24" w:rsidRDefault="00115C14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63F2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ФИО, школа__________________________________________________________________________________ </w:t>
      </w:r>
    </w:p>
    <w:p w:rsidR="00115C14" w:rsidRPr="00163F24" w:rsidRDefault="00115C14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Style w:val="11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9922"/>
        <w:gridCol w:w="1418"/>
        <w:gridCol w:w="1134"/>
      </w:tblGrid>
      <w:tr w:rsidR="00115C14" w:rsidRPr="00163F24" w:rsidTr="000D7236">
        <w:tc>
          <w:tcPr>
            <w:tcW w:w="1560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Профессия </w:t>
            </w:r>
          </w:p>
        </w:tc>
        <w:tc>
          <w:tcPr>
            <w:tcW w:w="2127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Профильное направление и</w:t>
            </w:r>
            <w:r w:rsidRPr="00163F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необходимые профильные предметы </w:t>
            </w:r>
          </w:p>
        </w:tc>
        <w:tc>
          <w:tcPr>
            <w:tcW w:w="9922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Критерии оценивания пробы</w:t>
            </w:r>
          </w:p>
        </w:tc>
        <w:tc>
          <w:tcPr>
            <w:tcW w:w="1418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Первичная оценка по критериям </w:t>
            </w:r>
          </w:p>
        </w:tc>
        <w:tc>
          <w:tcPr>
            <w:tcW w:w="1134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Итоговая оценка по 100-бальной шкале</w:t>
            </w:r>
          </w:p>
        </w:tc>
      </w:tr>
      <w:tr w:rsidR="00115C14" w:rsidRPr="00163F24" w:rsidTr="000D7236">
        <w:trPr>
          <w:trHeight w:val="4761"/>
        </w:trPr>
        <w:tc>
          <w:tcPr>
            <w:tcW w:w="1560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Картограф, Гис-специалист</w:t>
            </w:r>
            <w:r w:rsidR="000D723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архитектор территории</w:t>
            </w:r>
          </w:p>
        </w:tc>
        <w:tc>
          <w:tcPr>
            <w:tcW w:w="2127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Социально-экономическое</w:t>
            </w:r>
          </w:p>
          <w:p w:rsidR="00115C14" w:rsidRPr="00163F24" w:rsidRDefault="00115C14" w:rsidP="000D723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Математика География Информатика и ИКТ Обществознание Экономика Иностранный язык           </w:t>
            </w:r>
          </w:p>
        </w:tc>
        <w:tc>
          <w:tcPr>
            <w:tcW w:w="9922" w:type="dxa"/>
          </w:tcPr>
          <w:p w:rsidR="00115C14" w:rsidRPr="00163F24" w:rsidRDefault="00115C14" w:rsidP="000D7236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Критерий № 1</w:t>
            </w:r>
          </w:p>
          <w:p w:rsidR="00115C14" w:rsidRPr="00163F24" w:rsidRDefault="00CF0858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</w:t>
            </w:r>
            <w:r w:rsidR="00115C14"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равильно и обоснованно выбран участок № 2 (ровная местность, луг, рядом находится дорога, колодец, рядом лес (чистый воздух) (3 балла)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участок выбран верно, приведено 1 или 2 обоснования (2 балла)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участок выбран верно, но нет обоснований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или выбран участок </w:t>
            </w: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3с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обоснованием близость дороги, но не</w:t>
            </w: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южный склон) (1 балл)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выбран участок № 1 (0 баллов)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Критерий № 2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- </w:t>
            </w: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спланирован участок для застройки верно, учтены все критерии, план </w:t>
            </w:r>
            <w:proofErr w:type="spellStart"/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соориентирован</w:t>
            </w:r>
            <w:proofErr w:type="spellEnd"/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есть легенда, соблюден масштаб (3 балла)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задание выполнено, но допущены 1 – 2 ошибки (2 балла)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задание выполнено наполовину или допущено более 2-х ошибок (1 балл)</w:t>
            </w:r>
          </w:p>
          <w:p w:rsidR="00115C14" w:rsidRPr="00163F24" w:rsidRDefault="00CF0858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з</w:t>
            </w:r>
            <w:r w:rsidR="00115C1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адание не выполнено </w:t>
            </w:r>
            <w:r w:rsidR="00115C14"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или выполнено полностью неверно (0 баллов)</w:t>
            </w:r>
          </w:p>
          <w:p w:rsidR="00115C14" w:rsidRPr="00163F24" w:rsidRDefault="00F453EA" w:rsidP="000D7236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Критерий № 3</w:t>
            </w:r>
          </w:p>
          <w:p w:rsidR="00115C14" w:rsidRPr="00163F24" w:rsidRDefault="00115C14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сделан  обоснованный вывод по 3 вопросам (2 балла)</w:t>
            </w:r>
          </w:p>
          <w:p w:rsidR="00115C14" w:rsidRPr="00163F24" w:rsidRDefault="00115C14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сделан вывод без обоснования(1 балла)</w:t>
            </w:r>
          </w:p>
          <w:p w:rsidR="00115C14" w:rsidRDefault="00115C14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вывод полностью неверный, без обоснования или отсутствует (0 баллов)</w:t>
            </w:r>
          </w:p>
          <w:p w:rsidR="00CF0858" w:rsidRDefault="00F453EA" w:rsidP="000D7236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Критерий № 4</w:t>
            </w:r>
          </w:p>
          <w:p w:rsidR="00CF0858" w:rsidRDefault="00CF0858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F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дополнительные баллы (</w:t>
            </w:r>
            <w:r w:rsidR="00F453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критическое мышление, </w:t>
            </w:r>
            <w:proofErr w:type="gramStart"/>
            <w:r w:rsidRPr="00CF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креативность </w:t>
            </w:r>
            <w:r w:rsidR="00F453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  <w:proofErr w:type="gramEnd"/>
            <w:r w:rsidR="00F453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коммуникация, кооперация, </w:t>
            </w:r>
            <w:r w:rsidR="004D69F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(4*0,5)</w:t>
            </w:r>
            <w:r w:rsidRPr="00CF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балла)</w:t>
            </w:r>
          </w:p>
          <w:p w:rsidR="003B5CE1" w:rsidRPr="003B5CE1" w:rsidRDefault="003B5CE1" w:rsidP="003B5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Критическое мышление</w:t>
            </w:r>
            <w:r w:rsidR="00AE0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r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умение ориентироваться в потоках информации, видеть причинно-следственные связи, отсеивать ненужное и делать выводы. Чтобы находить решения даже в случае провала, надо понимать причины своих успехов и неудач.</w:t>
            </w:r>
          </w:p>
          <w:p w:rsidR="003B5CE1" w:rsidRPr="003B5CE1" w:rsidRDefault="003B5CE1" w:rsidP="003B5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Креативность</w:t>
            </w:r>
            <w:r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позволяет оценивать ситуацию с разных сторон, принимать нестандартные решения и чувствовать себя уверенно в меняющихся обстоятельствах.</w:t>
            </w:r>
            <w:r w:rsidR="00AE0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с развитой креативностью становится творцом. Он может генерировать идеи и развивать начинания других людей. Преодоление трудностей превращается для него в увлекательную головоломку.</w:t>
            </w:r>
          </w:p>
          <w:p w:rsidR="003B5CE1" w:rsidRPr="003B5CE1" w:rsidRDefault="003B5CE1" w:rsidP="003B5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Коммуникация</w:t>
            </w:r>
            <w:r w:rsidR="00AE0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</w:t>
            </w:r>
            <w:r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мение договариваться и налаживать контакты, слушать собеседника и доносить свою точку </w:t>
            </w:r>
            <w:r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зрения стало жизненно важным навыком.</w:t>
            </w:r>
          </w:p>
          <w:p w:rsidR="003B5CE1" w:rsidRDefault="00F453EA" w:rsidP="003B5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Кооперация</w:t>
            </w:r>
            <w:r w:rsidR="003B5CE1"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(сотрудничество) тесно связана с коммуникацией, но относится к профессиональной сфере. Это умение определить общую цель и способы ее достижения, распределять роли и оценивать результат.</w:t>
            </w:r>
          </w:p>
          <w:p w:rsidR="003B5CE1" w:rsidRPr="003B5CE1" w:rsidRDefault="003B5CE1" w:rsidP="003B5CE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97E13D" wp14:editId="51A88FB1">
                  <wp:extent cx="5103627" cy="3285461"/>
                  <wp:effectExtent l="0" t="0" r="1905" b="0"/>
                  <wp:docPr id="3" name="Рисунок 3" descr="https://image.mel.fm/i/V/Vt5wGXFBYo/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mel.fm/i/V/Vt5wGXFBYo/5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" t="15908" r="4914" b="6061"/>
                          <a:stretch/>
                        </pic:blipFill>
                        <pic:spPr bwMode="auto">
                          <a:xfrm>
                            <a:off x="0" y="0"/>
                            <a:ext cx="5103861" cy="328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5C14" w:rsidRPr="00163F24" w:rsidRDefault="004D69FB" w:rsidP="000D723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Максимальный балл - 10</w:t>
            </w:r>
          </w:p>
        </w:tc>
        <w:tc>
          <w:tcPr>
            <w:tcW w:w="1418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15C14" w:rsidRPr="00163F24" w:rsidTr="003B5CE1">
        <w:trPr>
          <w:trHeight w:val="2379"/>
        </w:trPr>
        <w:tc>
          <w:tcPr>
            <w:tcW w:w="3687" w:type="dxa"/>
            <w:gridSpan w:val="2"/>
          </w:tcPr>
          <w:p w:rsidR="00F453EA" w:rsidRDefault="00115C14" w:rsidP="000D7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lang w:eastAsia="ru-RU"/>
              </w:rPr>
              <w:t>Собственные впечатления, суждения по результатам пробы</w:t>
            </w:r>
          </w:p>
          <w:p w:rsidR="00115C14" w:rsidRPr="00F453EA" w:rsidRDefault="00115C14" w:rsidP="00F453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gridSpan w:val="3"/>
          </w:tcPr>
          <w:p w:rsidR="00115C1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Default="00115C14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115C14" w:rsidRDefault="00115C14" w:rsidP="00115C14"/>
    <w:p w:rsidR="000D7236" w:rsidRPr="003C5860" w:rsidRDefault="000D7236" w:rsidP="003C5860">
      <w:pPr>
        <w:tabs>
          <w:tab w:val="left" w:pos="3366"/>
        </w:tabs>
      </w:pPr>
    </w:p>
    <w:sectPr w:rsidR="000D7236" w:rsidRPr="003C5860" w:rsidSect="000D7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4B5F"/>
    <w:multiLevelType w:val="multilevel"/>
    <w:tmpl w:val="BAF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55758"/>
    <w:multiLevelType w:val="multilevel"/>
    <w:tmpl w:val="1B7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F46C3"/>
    <w:multiLevelType w:val="multilevel"/>
    <w:tmpl w:val="EE18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B2ADB"/>
    <w:multiLevelType w:val="multilevel"/>
    <w:tmpl w:val="9C0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A7"/>
    <w:rsid w:val="000D7236"/>
    <w:rsid w:val="00115C14"/>
    <w:rsid w:val="001F57A5"/>
    <w:rsid w:val="00256EA7"/>
    <w:rsid w:val="003B5CE1"/>
    <w:rsid w:val="003C5860"/>
    <w:rsid w:val="00407807"/>
    <w:rsid w:val="004257F6"/>
    <w:rsid w:val="004C1A0F"/>
    <w:rsid w:val="004D69FB"/>
    <w:rsid w:val="00580F0E"/>
    <w:rsid w:val="00602CAE"/>
    <w:rsid w:val="00657307"/>
    <w:rsid w:val="008C3BC1"/>
    <w:rsid w:val="00AE0831"/>
    <w:rsid w:val="00C26180"/>
    <w:rsid w:val="00CF0858"/>
    <w:rsid w:val="00DB3874"/>
    <w:rsid w:val="00E530D9"/>
    <w:rsid w:val="00ED06FB"/>
    <w:rsid w:val="00F233E4"/>
    <w:rsid w:val="00F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DBD9-AD3E-40A8-8333-395DCF7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14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11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1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C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remont59.ru/building-haus/osobennosti-vyibora-uchastka-dlya-stroitelstva-doma.html" TargetMode="External"/><Relationship Id="rId5" Type="http://schemas.openxmlformats.org/officeDocument/2006/relationships/hyperlink" Target="http://law03.ru/land/article/vybor-zemelnogo-uchastka-pod-stroitelstvo-do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 Talking</dc:creator>
  <cp:keywords/>
  <dc:description/>
  <cp:lastModifiedBy>User</cp:lastModifiedBy>
  <cp:revision>2</cp:revision>
  <dcterms:created xsi:type="dcterms:W3CDTF">2020-12-28T03:21:00Z</dcterms:created>
  <dcterms:modified xsi:type="dcterms:W3CDTF">2020-12-28T03:21:00Z</dcterms:modified>
</cp:coreProperties>
</file>