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4726"/>
      </w:tblGrid>
      <w:tr w:rsidR="007676E0" w:rsidTr="00434EB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0" w:rsidRPr="00D14C6B" w:rsidRDefault="007676E0" w:rsidP="00434EBC">
            <w:r w:rsidRPr="00D14C6B">
              <w:t xml:space="preserve">Принято на заседании педагогического совета </w:t>
            </w:r>
            <w:proofErr w:type="gramStart"/>
            <w:r w:rsidRPr="00D14C6B">
              <w:t xml:space="preserve">( </w:t>
            </w:r>
            <w:proofErr w:type="gramEnd"/>
            <w:r w:rsidRPr="00D14C6B">
              <w:t>протокол № 1 от 22.08.2022_)</w:t>
            </w:r>
          </w:p>
          <w:p w:rsidR="007676E0" w:rsidRPr="00D14C6B" w:rsidRDefault="007676E0" w:rsidP="00434EBC">
            <w:r w:rsidRPr="00D14C6B">
              <w:t>Секретарь педагогического совета</w:t>
            </w:r>
          </w:p>
          <w:p w:rsidR="007676E0" w:rsidRPr="00D14C6B" w:rsidRDefault="007676E0" w:rsidP="00434EBC">
            <w:r w:rsidRPr="00D14C6B">
              <w:t>__________________Корнилова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0" w:rsidRPr="00D14C6B" w:rsidRDefault="007676E0" w:rsidP="00434EBC">
            <w:pPr>
              <w:ind w:firstLine="461"/>
            </w:pPr>
            <w:proofErr w:type="gramStart"/>
            <w:r w:rsidRPr="00D14C6B">
              <w:t>Утвержден</w:t>
            </w:r>
            <w:proofErr w:type="gramEnd"/>
            <w:r w:rsidRPr="00D14C6B">
              <w:t xml:space="preserve"> приказом директора </w:t>
            </w:r>
          </w:p>
          <w:p w:rsidR="007676E0" w:rsidRPr="00F01E40" w:rsidRDefault="007676E0" w:rsidP="00434EBC">
            <w:pPr>
              <w:ind w:firstLine="461"/>
            </w:pPr>
            <w:r w:rsidRPr="00D14C6B">
              <w:t>МБОУ «ВОК» от 1974-од от 22.08.2022</w:t>
            </w:r>
          </w:p>
          <w:p w:rsidR="007676E0" w:rsidRPr="00165CC3" w:rsidRDefault="007676E0" w:rsidP="00434EBC">
            <w:pPr>
              <w:ind w:firstLine="461"/>
              <w:rPr>
                <w:color w:val="000000"/>
              </w:rPr>
            </w:pPr>
          </w:p>
          <w:p w:rsidR="007676E0" w:rsidRPr="00F01E40" w:rsidRDefault="007676E0" w:rsidP="00434EBC">
            <w:pPr>
              <w:ind w:firstLine="461"/>
            </w:pPr>
          </w:p>
        </w:tc>
      </w:tr>
    </w:tbl>
    <w:p w:rsidR="007676E0" w:rsidRDefault="007676E0" w:rsidP="007676E0"/>
    <w:p w:rsidR="007676E0" w:rsidRDefault="007676E0" w:rsidP="007676E0"/>
    <w:p w:rsidR="007676E0" w:rsidRDefault="007676E0" w:rsidP="007676E0"/>
    <w:p w:rsidR="007676E0" w:rsidRDefault="007676E0" w:rsidP="007676E0"/>
    <w:p w:rsidR="007676E0" w:rsidRDefault="007676E0" w:rsidP="007676E0"/>
    <w:p w:rsidR="007676E0" w:rsidRDefault="007676E0" w:rsidP="007676E0"/>
    <w:p w:rsidR="007676E0" w:rsidRPr="001E6438" w:rsidRDefault="007676E0" w:rsidP="007676E0">
      <w:r>
        <w:t xml:space="preserve"> </w:t>
      </w:r>
    </w:p>
    <w:p w:rsidR="007676E0" w:rsidRPr="001E6438" w:rsidRDefault="007676E0" w:rsidP="007676E0"/>
    <w:p w:rsidR="007676E0" w:rsidRPr="001E6438" w:rsidRDefault="007676E0" w:rsidP="007676E0">
      <w:r>
        <w:t xml:space="preserve"> </w:t>
      </w:r>
    </w:p>
    <w:p w:rsidR="007676E0" w:rsidRDefault="007676E0" w:rsidP="007676E0">
      <w:pPr>
        <w:rPr>
          <w:sz w:val="28"/>
          <w:szCs w:val="28"/>
        </w:rPr>
      </w:pPr>
    </w:p>
    <w:p w:rsidR="007676E0" w:rsidRDefault="007676E0" w:rsidP="007676E0">
      <w:pPr>
        <w:rPr>
          <w:sz w:val="28"/>
          <w:szCs w:val="28"/>
        </w:rPr>
      </w:pPr>
    </w:p>
    <w:p w:rsidR="007676E0" w:rsidRDefault="007676E0" w:rsidP="007676E0">
      <w:pPr>
        <w:rPr>
          <w:sz w:val="28"/>
          <w:szCs w:val="28"/>
        </w:rPr>
      </w:pPr>
    </w:p>
    <w:p w:rsidR="007676E0" w:rsidRPr="004A2EFB" w:rsidRDefault="007676E0" w:rsidP="007676E0">
      <w:pPr>
        <w:jc w:val="center"/>
        <w:rPr>
          <w:b/>
          <w:sz w:val="32"/>
          <w:szCs w:val="32"/>
        </w:rPr>
      </w:pPr>
      <w:r w:rsidRPr="004A2EFB">
        <w:rPr>
          <w:b/>
          <w:sz w:val="32"/>
          <w:szCs w:val="32"/>
        </w:rPr>
        <w:t>УЧЕБНЫЙ ПЛАН</w:t>
      </w:r>
      <w:r>
        <w:rPr>
          <w:b/>
          <w:sz w:val="32"/>
          <w:szCs w:val="32"/>
        </w:rPr>
        <w:t xml:space="preserve"> внеурочной деятельности</w:t>
      </w:r>
    </w:p>
    <w:p w:rsidR="007676E0" w:rsidRPr="004A2EFB" w:rsidRDefault="007676E0" w:rsidP="007676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Pr="004A2EFB">
        <w:rPr>
          <w:b/>
          <w:sz w:val="32"/>
          <w:szCs w:val="32"/>
        </w:rPr>
        <w:t xml:space="preserve"> учебный год</w:t>
      </w:r>
    </w:p>
    <w:p w:rsidR="007676E0" w:rsidRPr="004A2EFB" w:rsidRDefault="007676E0" w:rsidP="007676E0">
      <w:pPr>
        <w:jc w:val="center"/>
        <w:rPr>
          <w:b/>
          <w:sz w:val="32"/>
          <w:szCs w:val="32"/>
        </w:rPr>
      </w:pPr>
      <w:r w:rsidRPr="004A2EFB">
        <w:rPr>
          <w:b/>
          <w:sz w:val="32"/>
          <w:szCs w:val="32"/>
        </w:rPr>
        <w:t>муниципального бюджетного общеобразовательного учреждения «Верещагинский образовательный комплекс»</w:t>
      </w:r>
    </w:p>
    <w:p w:rsidR="007676E0" w:rsidRDefault="007676E0" w:rsidP="007676E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Структурное подразделение Школа № 2</w:t>
      </w:r>
    </w:p>
    <w:p w:rsidR="007676E0" w:rsidRDefault="007676E0" w:rsidP="007676E0">
      <w:pPr>
        <w:jc w:val="center"/>
        <w:rPr>
          <w:b/>
          <w:sz w:val="44"/>
          <w:szCs w:val="44"/>
        </w:rPr>
      </w:pPr>
    </w:p>
    <w:p w:rsidR="007676E0" w:rsidRDefault="007676E0" w:rsidP="007676E0">
      <w:pPr>
        <w:jc w:val="center"/>
        <w:rPr>
          <w:b/>
          <w:sz w:val="44"/>
          <w:szCs w:val="44"/>
        </w:rPr>
      </w:pPr>
    </w:p>
    <w:p w:rsidR="007676E0" w:rsidRDefault="007676E0" w:rsidP="007676E0">
      <w:pPr>
        <w:jc w:val="center"/>
        <w:rPr>
          <w:b/>
          <w:sz w:val="44"/>
          <w:szCs w:val="44"/>
        </w:rPr>
      </w:pPr>
    </w:p>
    <w:p w:rsidR="007676E0" w:rsidRDefault="007676E0" w:rsidP="007676E0">
      <w:pPr>
        <w:jc w:val="center"/>
        <w:rPr>
          <w:b/>
          <w:sz w:val="44"/>
          <w:szCs w:val="44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Default="007676E0" w:rsidP="007676E0">
      <w:pPr>
        <w:jc w:val="center"/>
        <w:rPr>
          <w:sz w:val="28"/>
          <w:szCs w:val="28"/>
        </w:rPr>
      </w:pPr>
    </w:p>
    <w:p w:rsidR="007676E0" w:rsidRPr="001A22F1" w:rsidRDefault="007676E0" w:rsidP="007676E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1A22F1">
        <w:rPr>
          <w:sz w:val="28"/>
          <w:szCs w:val="28"/>
        </w:rPr>
        <w:t>. Верещагино</w:t>
      </w:r>
      <w:r>
        <w:rPr>
          <w:sz w:val="28"/>
          <w:szCs w:val="28"/>
        </w:rPr>
        <w:t xml:space="preserve"> </w:t>
      </w:r>
      <w:r w:rsidRPr="001A22F1">
        <w:rPr>
          <w:sz w:val="28"/>
          <w:szCs w:val="28"/>
        </w:rPr>
        <w:t>Пермский край</w:t>
      </w:r>
    </w:p>
    <w:p w:rsidR="007676E0" w:rsidRDefault="007676E0" w:rsidP="007676E0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D15204" w:rsidRDefault="00D15204" w:rsidP="00D15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 к плану внеурочной деятельности</w:t>
      </w:r>
    </w:p>
    <w:p w:rsidR="00D15204" w:rsidRDefault="00D15204" w:rsidP="00D15204">
      <w:pPr>
        <w:jc w:val="center"/>
        <w:rPr>
          <w:b/>
          <w:sz w:val="28"/>
          <w:szCs w:val="28"/>
        </w:rPr>
      </w:pPr>
    </w:p>
    <w:p w:rsidR="00D15204" w:rsidRDefault="00D15204" w:rsidP="00D15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внеурочной деятельности составлен с учётом образовательных потребностей и запросов обучающихся и их родителей.</w:t>
      </w:r>
    </w:p>
    <w:p w:rsidR="00D15204" w:rsidRDefault="00D15204" w:rsidP="00D15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для разработки плана внеурочной деятельности являются Закон «Об образовании в РФ» от29.12.2012 №273-ФЗ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сновные образовательные программы НОО, ООО, СОО.</w:t>
      </w:r>
    </w:p>
    <w:p w:rsidR="00D15204" w:rsidRDefault="00D15204" w:rsidP="00D15204">
      <w:pPr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При разработке плана внеурочной деятельности руководствовались</w:t>
      </w:r>
      <w:r>
        <w:t>:</w:t>
      </w:r>
    </w:p>
    <w:p w:rsidR="00D15204" w:rsidRDefault="00D15204" w:rsidP="00D1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РФ от31 мая 2021 №286 «Об утверждении федерального государственного образовательного стандарта начального общего образования»;</w:t>
      </w:r>
    </w:p>
    <w:p w:rsidR="00D15204" w:rsidRDefault="00D15204" w:rsidP="00D1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РФ от31 мая 2021 №287 «Об утверждении федерального государственного образовательного стандарта основного общего образования»;</w:t>
      </w:r>
    </w:p>
    <w:p w:rsidR="00D15204" w:rsidRDefault="00D15204" w:rsidP="00D1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№1897 от17 декабря 2010 г. «Об утверждении Федерального государственного образования стандарта основного общего образования»</w:t>
      </w:r>
    </w:p>
    <w:p w:rsidR="00D15204" w:rsidRDefault="00D15204" w:rsidP="00D1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от17 мая 2012 года №413 « Об утверждении федерального государственного образовательного стандарта среднего общего образования»</w:t>
      </w:r>
    </w:p>
    <w:p w:rsidR="00D15204" w:rsidRDefault="00D15204" w:rsidP="00D1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от31 декабря 2015 года №1578.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осуществляется в 1-11 классах по пяти направлениям развития личности: социальное, спортивно-оздоровительное,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, общекультурное, духовно-нравственное.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внеурочной деятельности, реализуемые в 2022-2023 учебном году: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направление представлено программами: Школа волонтёрского мастерства», «Школа юного лидера», « Юный спасатель». Программа «Школа волонтёрского мастерства» способствует формированию лидерских и нравственно-этических качеств обучающихся, вовлекает их в проектную деятельность, связанную с оказанием конкретной помощи в социально  значимых делах. Реализация программы «Школа юного лидера» предполагает формирование коммуникативных компетенций лидерских качеств, гражданской позиции обучающихся.  Программа «Юный спасатель» направлена на формирование социально значимых качеств: оказание помощи, желание быть полезным и нужным членом общества.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Спортивно-оздоровительное направление внеурочной деятельности включает практическую деятельность детей в рамках реализации программ «Баскетбол», «Волейбол», «Час игры». Программы учат ориентироваться в  пространстве, развивают ловкость, активизируют двигательную деятельность. 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Общеинтеллектуальное</w:t>
      </w:r>
      <w:proofErr w:type="spellEnd"/>
      <w:r>
        <w:rPr>
          <w:sz w:val="28"/>
          <w:szCs w:val="28"/>
        </w:rPr>
        <w:t xml:space="preserve"> направление представлено программами внеурочной деятельности  «Готовимся к олимпиаде», «Компьютерная графика для начинающих». Данные курсы вводят школьников в многообразный мир предметного и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содержания. Занятия направлены на развитие интеллектуально-творческого потенциала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 направление содействует развитию воображения и фантазии, пространственного мышления, формирует опыт общения и творческого взаимодействия в детском коллективе. В основе концепции  комплексной программы «Мастерская творчества» лежит духовное становление личности, практическое освоение культурного и художественного наследия, воспитание любви к родной земле.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направление реализуется через программы «Юные музееведы», «Юный патриот». Они направлены на формирование гражданственности и патриотизма. Данные программа призваны расширять знания о родном крае, своей школе, ощущать свою связь с прошлым и настоящим страны. 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часов, предусмотренных на реализацию программ внеурочной деятельности в 1классах  - 33 часа, во 2-11 классах -34 часа. 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Часы, отводимые на внеурочную деятельность, используются по желанию обучающихся и их родителей и направлены на реализацию различных форм её организации, отличных от урочной системы обучения. Занятия проводятся в форме экскурсий, кружков, секций, круглых столов, викторин, олимпиад.</w:t>
      </w:r>
    </w:p>
    <w:p w:rsidR="00D15204" w:rsidRDefault="00D15204" w:rsidP="00D152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внеурочной деятельности:</w:t>
      </w:r>
    </w:p>
    <w:p w:rsidR="00D15204" w:rsidRDefault="00D15204" w:rsidP="00D15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деятельности.</w:t>
      </w:r>
    </w:p>
    <w:p w:rsidR="00D15204" w:rsidRDefault="00D15204" w:rsidP="00D15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понимания социальной реальности и повседневной жизни.</w:t>
      </w:r>
    </w:p>
    <w:p w:rsidR="00D15204" w:rsidRDefault="00D15204" w:rsidP="00D15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школьника к базовым ценностям общества.</w:t>
      </w:r>
    </w:p>
    <w:p w:rsidR="00D15204" w:rsidRDefault="00D15204" w:rsidP="00D15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своему городу, школе.</w:t>
      </w:r>
    </w:p>
    <w:p w:rsidR="00D15204" w:rsidRDefault="00D15204" w:rsidP="00D15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действия.</w:t>
      </w:r>
    </w:p>
    <w:p w:rsidR="00D15204" w:rsidRDefault="00D15204" w:rsidP="00D152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детей организационным досугом.</w:t>
      </w:r>
    </w:p>
    <w:p w:rsidR="007676E0" w:rsidRDefault="007676E0">
      <w:pPr>
        <w:jc w:val="center"/>
        <w:rPr>
          <w:b/>
          <w:bCs/>
          <w:color w:val="000000"/>
        </w:rPr>
      </w:pPr>
    </w:p>
    <w:p w:rsidR="00434EBC" w:rsidRDefault="00434EBC">
      <w:pPr>
        <w:jc w:val="center"/>
        <w:rPr>
          <w:b/>
          <w:bCs/>
          <w:color w:val="000000"/>
        </w:rPr>
        <w:sectPr w:rsidR="00434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26" w:type="dxa"/>
        <w:tblInd w:w="-318" w:type="dxa"/>
        <w:tblLook w:val="04A0"/>
      </w:tblPr>
      <w:tblGrid>
        <w:gridCol w:w="2425"/>
        <w:gridCol w:w="1701"/>
        <w:gridCol w:w="428"/>
        <w:gridCol w:w="456"/>
        <w:gridCol w:w="428"/>
        <w:gridCol w:w="456"/>
        <w:gridCol w:w="428"/>
        <w:gridCol w:w="456"/>
        <w:gridCol w:w="940"/>
        <w:gridCol w:w="594"/>
        <w:gridCol w:w="940"/>
        <w:gridCol w:w="594"/>
        <w:gridCol w:w="336"/>
        <w:gridCol w:w="485"/>
        <w:gridCol w:w="336"/>
        <w:gridCol w:w="485"/>
        <w:gridCol w:w="940"/>
        <w:gridCol w:w="604"/>
        <w:gridCol w:w="480"/>
        <w:gridCol w:w="480"/>
        <w:gridCol w:w="940"/>
        <w:gridCol w:w="594"/>
      </w:tblGrid>
      <w:tr w:rsidR="007676E0" w:rsidTr="007676E0">
        <w:trPr>
          <w:trHeight w:val="525"/>
        </w:trPr>
        <w:tc>
          <w:tcPr>
            <w:tcW w:w="1303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ПЛАН ВНЕУРОЧНОЙ ДЕЯТЕЛЬНОСТИ НАЧАЛЬНОЙ ШКОЛЫ. СП ШКОЛА №2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b/>
                <w:bCs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b/>
                <w:bCs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Формы внеурочной деятельности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1б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1в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2б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2в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Познавательная</w:t>
            </w:r>
            <w:proofErr w:type="gramEnd"/>
            <w:r>
              <w:rPr>
                <w:i/>
                <w:iCs/>
                <w:color w:val="000000"/>
              </w:rPr>
              <w:br/>
              <w:t>Художественное творчество</w:t>
            </w:r>
            <w:r>
              <w:rPr>
                <w:i/>
                <w:iCs/>
                <w:color w:val="000000"/>
              </w:rPr>
              <w:br/>
              <w:t>Проблемно-ценностное общение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i/>
                <w:iCs/>
                <w:color w:val="000000"/>
              </w:rPr>
              <w:t>Турстско-краеведческая</w:t>
            </w:r>
            <w:proofErr w:type="spellEnd"/>
            <w:r>
              <w:rPr>
                <w:i/>
                <w:iCs/>
                <w:color w:val="000000"/>
              </w:rPr>
              <w:br/>
              <w:t>Спортивно-оздоровительная</w:t>
            </w:r>
            <w:r>
              <w:rPr>
                <w:i/>
                <w:iCs/>
                <w:color w:val="000000"/>
              </w:rPr>
              <w:br/>
              <w:t>Трудовая</w:t>
            </w:r>
            <w:r>
              <w:rPr>
                <w:i/>
                <w:iCs/>
                <w:color w:val="000000"/>
              </w:rPr>
              <w:br/>
              <w:t>Игровая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учебный курс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творческие мастерские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кружки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секции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7676E0" w:rsidRDefault="007676E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Итого</w:t>
            </w:r>
            <w:proofErr w:type="gramStart"/>
            <w:r>
              <w:rPr>
                <w:i/>
                <w:iCs/>
              </w:rPr>
              <w:t>,в</w:t>
            </w:r>
            <w:proofErr w:type="gramEnd"/>
            <w:r>
              <w:rPr>
                <w:i/>
                <w:iCs/>
              </w:rPr>
              <w:t>неурочная</w:t>
            </w:r>
            <w:proofErr w:type="spellEnd"/>
            <w:r>
              <w:rPr>
                <w:i/>
                <w:iCs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7676E0" w:rsidRDefault="007676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7676E0">
        <w:trPr>
          <w:trHeight w:val="52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Формы внеурочной деятельности</w:t>
            </w:r>
          </w:p>
        </w:tc>
        <w:tc>
          <w:tcPr>
            <w:tcW w:w="418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6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3б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3в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3г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4б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</w:t>
            </w:r>
          </w:p>
        </w:tc>
      </w:tr>
      <w:tr w:rsidR="007676E0" w:rsidTr="007676E0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Познавательная</w:t>
            </w:r>
            <w:proofErr w:type="gramEnd"/>
            <w:r>
              <w:rPr>
                <w:i/>
                <w:iCs/>
                <w:color w:val="000000"/>
              </w:rPr>
              <w:br/>
              <w:t>Художественное творчество</w:t>
            </w:r>
            <w:r>
              <w:rPr>
                <w:i/>
                <w:iCs/>
                <w:color w:val="000000"/>
              </w:rPr>
              <w:br/>
              <w:t>Проблемно-ценностное общение</w:t>
            </w:r>
            <w:r>
              <w:rPr>
                <w:i/>
                <w:iCs/>
                <w:color w:val="000000"/>
              </w:rPr>
              <w:br/>
            </w:r>
            <w:proofErr w:type="spellStart"/>
            <w:r>
              <w:rPr>
                <w:i/>
                <w:iCs/>
                <w:color w:val="000000"/>
              </w:rPr>
              <w:t>Турстско-краеведческая</w:t>
            </w:r>
            <w:proofErr w:type="spellEnd"/>
            <w:r>
              <w:rPr>
                <w:i/>
                <w:iCs/>
                <w:color w:val="000000"/>
              </w:rPr>
              <w:br/>
              <w:t>Спортивно-оздоровительная</w:t>
            </w:r>
            <w:r>
              <w:rPr>
                <w:i/>
                <w:iCs/>
                <w:color w:val="000000"/>
              </w:rPr>
              <w:br/>
              <w:t>Трудовая</w:t>
            </w:r>
            <w:r>
              <w:rPr>
                <w:i/>
                <w:iCs/>
                <w:color w:val="000000"/>
              </w:rPr>
              <w:br/>
              <w:t>Игровая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учебный курс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студия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клуб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676E0" w:rsidTr="007676E0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секции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76E0" w:rsidTr="007676E0">
        <w:trPr>
          <w:trHeight w:val="5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7676E0" w:rsidRDefault="007676E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Итого</w:t>
            </w:r>
            <w:proofErr w:type="gramStart"/>
            <w:r>
              <w:rPr>
                <w:i/>
                <w:iCs/>
              </w:rPr>
              <w:t>,в</w:t>
            </w:r>
            <w:proofErr w:type="gramEnd"/>
            <w:r>
              <w:rPr>
                <w:i/>
                <w:iCs/>
              </w:rPr>
              <w:t>неурочная</w:t>
            </w:r>
            <w:proofErr w:type="spellEnd"/>
            <w:r>
              <w:rPr>
                <w:i/>
                <w:iCs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hideMark/>
          </w:tcPr>
          <w:p w:rsidR="007676E0" w:rsidRDefault="007676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676E0" w:rsidRDefault="007676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</w:tr>
    </w:tbl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p w:rsidR="007676E0" w:rsidRDefault="007676E0"/>
    <w:tbl>
      <w:tblPr>
        <w:tblW w:w="19010" w:type="dxa"/>
        <w:tblInd w:w="-459" w:type="dxa"/>
        <w:tblLook w:val="04A0"/>
      </w:tblPr>
      <w:tblGrid>
        <w:gridCol w:w="1985"/>
        <w:gridCol w:w="293"/>
        <w:gridCol w:w="1872"/>
        <w:gridCol w:w="428"/>
        <w:gridCol w:w="770"/>
        <w:gridCol w:w="428"/>
        <w:gridCol w:w="456"/>
        <w:gridCol w:w="336"/>
        <w:gridCol w:w="193"/>
        <w:gridCol w:w="383"/>
        <w:gridCol w:w="336"/>
        <w:gridCol w:w="354"/>
        <w:gridCol w:w="102"/>
        <w:gridCol w:w="940"/>
        <w:gridCol w:w="594"/>
        <w:gridCol w:w="567"/>
        <w:gridCol w:w="27"/>
        <w:gridCol w:w="456"/>
        <w:gridCol w:w="81"/>
        <w:gridCol w:w="289"/>
        <w:gridCol w:w="177"/>
        <w:gridCol w:w="215"/>
        <w:gridCol w:w="121"/>
        <w:gridCol w:w="345"/>
        <w:gridCol w:w="111"/>
        <w:gridCol w:w="347"/>
        <w:gridCol w:w="13"/>
        <w:gridCol w:w="443"/>
        <w:gridCol w:w="87"/>
        <w:gridCol w:w="13"/>
        <w:gridCol w:w="505"/>
        <w:gridCol w:w="435"/>
        <w:gridCol w:w="558"/>
        <w:gridCol w:w="189"/>
        <w:gridCol w:w="405"/>
        <w:gridCol w:w="260"/>
        <w:gridCol w:w="236"/>
        <w:gridCol w:w="14"/>
        <w:gridCol w:w="222"/>
        <w:gridCol w:w="14"/>
        <w:gridCol w:w="150"/>
        <w:gridCol w:w="86"/>
        <w:gridCol w:w="344"/>
        <w:gridCol w:w="150"/>
        <w:gridCol w:w="940"/>
        <w:gridCol w:w="1740"/>
      </w:tblGrid>
      <w:tr w:rsidR="007676E0" w:rsidTr="00434EBC">
        <w:trPr>
          <w:gridAfter w:val="4"/>
          <w:wAfter w:w="3174" w:type="dxa"/>
          <w:trHeight w:val="390"/>
        </w:trPr>
        <w:tc>
          <w:tcPr>
            <w:tcW w:w="12662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ПЛАН ВНЕУРОЧНОЙ ДЕЯТЕЛЬНОСТИ 5-8 КЛАСС. СП ШКОЛА №2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gridAfter w:val="3"/>
          <w:wAfter w:w="2830" w:type="dxa"/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Курсы внеурочной деятельности </w:t>
            </w:r>
            <w:proofErr w:type="gramStart"/>
            <w:r>
              <w:rPr>
                <w:i/>
                <w:iCs/>
                <w:color w:val="000000"/>
              </w:rPr>
              <w:t>по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основным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направленим</w:t>
            </w:r>
            <w:proofErr w:type="spellEnd"/>
            <w:r>
              <w:rPr>
                <w:i/>
                <w:iCs/>
                <w:color w:val="000000"/>
              </w:rPr>
              <w:t xml:space="preserve"> деятельности (Перечень предлагается Организацией)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Формы внеурочной деятельности</w:t>
            </w:r>
          </w:p>
        </w:tc>
        <w:tc>
          <w:tcPr>
            <w:tcW w:w="36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22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210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5б</w:t>
            </w: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5в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6а</w:t>
            </w:r>
          </w:p>
        </w:tc>
        <w:tc>
          <w:tcPr>
            <w:tcW w:w="13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6б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6в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 учебным предметам, курсам, модулям (физическая культура, углублённое изучение предметов и др.)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курсы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интеллектуальные марафоны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олимпиады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РДШ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волонтёрство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дискуссионный клуб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музейное дело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 формированию функциональной грамотности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кружки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676E0" w:rsidTr="00434EBC">
        <w:trPr>
          <w:gridAfter w:val="11"/>
          <w:wAfter w:w="4156" w:type="dxa"/>
          <w:trHeight w:val="7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Курсы внеурочной деятельности </w:t>
            </w:r>
            <w:proofErr w:type="gramStart"/>
            <w:r>
              <w:rPr>
                <w:i/>
                <w:iCs/>
                <w:color w:val="000000"/>
              </w:rPr>
              <w:t>по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основным</w:t>
            </w:r>
            <w:proofErr w:type="gram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направленим</w:t>
            </w:r>
            <w:proofErr w:type="spellEnd"/>
            <w:r>
              <w:rPr>
                <w:i/>
                <w:iCs/>
                <w:color w:val="000000"/>
              </w:rPr>
              <w:t xml:space="preserve"> деятельности (Перечень предлагается Организацией)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Формы внеурочной деятельности</w:t>
            </w:r>
          </w:p>
        </w:tc>
        <w:tc>
          <w:tcPr>
            <w:tcW w:w="3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7676E0" w:rsidTr="00434EBC">
        <w:trPr>
          <w:gridAfter w:val="11"/>
          <w:wAfter w:w="4156" w:type="dxa"/>
          <w:trHeight w:val="7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7б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7в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7г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8а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8б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8в</w:t>
            </w:r>
          </w:p>
        </w:tc>
        <w:tc>
          <w:tcPr>
            <w:tcW w:w="1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8г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Год</w:t>
            </w:r>
          </w:p>
        </w:tc>
      </w:tr>
      <w:tr w:rsidR="007676E0" w:rsidTr="00434EBC">
        <w:trPr>
          <w:gridAfter w:val="11"/>
          <w:wAfter w:w="4156" w:type="dxa"/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 учебным предметам, курсам, модулям (физическая культура, углублённое изучение предметов и др.)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олимпиады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676E0" w:rsidTr="00434EBC">
        <w:trPr>
          <w:gridAfter w:val="11"/>
          <w:wAfter w:w="4156" w:type="dxa"/>
          <w:trHeight w:val="6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конкурсы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676E0" w:rsidTr="00434EBC">
        <w:trPr>
          <w:gridAfter w:val="11"/>
          <w:wAfter w:w="4156" w:type="dxa"/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E0" w:rsidRDefault="007676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деятельность ученических сообществ и воспитательные мероприятия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совет среднего звена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76E0" w:rsidTr="00434EBC">
        <w:trPr>
          <w:gridAfter w:val="11"/>
          <w:wAfter w:w="4156" w:type="dxa"/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ЮИД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76E0" w:rsidTr="00434EBC">
        <w:trPr>
          <w:gridAfter w:val="11"/>
          <w:wAfter w:w="4156" w:type="dxa"/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ЮНАРМИЯ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76E0" w:rsidTr="00434EBC">
        <w:trPr>
          <w:gridAfter w:val="11"/>
          <w:wAfter w:w="4156" w:type="dxa"/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ШСП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676E0" w:rsidTr="00434EBC">
        <w:trPr>
          <w:gridAfter w:val="11"/>
          <w:wAfter w:w="4156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 формированию функциональной грамотности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6E0" w:rsidRDefault="007676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кружок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7676E0" w:rsidRDefault="007676E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7676E0" w:rsidRDefault="007676E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76E0" w:rsidTr="00434EBC">
        <w:trPr>
          <w:gridAfter w:val="11"/>
          <w:wAfter w:w="4156" w:type="dxa"/>
          <w:trHeight w:val="3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6E0" w:rsidRDefault="007676E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</w:tbl>
    <w:p w:rsidR="007676E0" w:rsidRDefault="007676E0"/>
    <w:p w:rsidR="00434EBC" w:rsidRDefault="00434EBC"/>
    <w:p w:rsidR="00195834" w:rsidRDefault="00195834"/>
    <w:p w:rsidR="00195834" w:rsidRDefault="00195834"/>
    <w:p w:rsidR="00195834" w:rsidRDefault="00195834"/>
    <w:p w:rsidR="00195834" w:rsidRDefault="00195834"/>
    <w:p w:rsidR="00195834" w:rsidRDefault="00195834"/>
    <w:tbl>
      <w:tblPr>
        <w:tblW w:w="14399" w:type="dxa"/>
        <w:tblInd w:w="93" w:type="dxa"/>
        <w:tblLook w:val="04A0"/>
      </w:tblPr>
      <w:tblGrid>
        <w:gridCol w:w="2000"/>
        <w:gridCol w:w="335"/>
        <w:gridCol w:w="1791"/>
        <w:gridCol w:w="428"/>
        <w:gridCol w:w="456"/>
        <w:gridCol w:w="428"/>
        <w:gridCol w:w="456"/>
        <w:gridCol w:w="428"/>
        <w:gridCol w:w="456"/>
        <w:gridCol w:w="940"/>
        <w:gridCol w:w="969"/>
        <w:gridCol w:w="960"/>
        <w:gridCol w:w="960"/>
        <w:gridCol w:w="960"/>
        <w:gridCol w:w="960"/>
        <w:gridCol w:w="960"/>
        <w:gridCol w:w="960"/>
      </w:tblGrid>
      <w:tr w:rsidR="00350901" w:rsidRPr="00350901" w:rsidTr="00350901">
        <w:trPr>
          <w:trHeight w:val="315"/>
        </w:trPr>
        <w:tc>
          <w:tcPr>
            <w:tcW w:w="8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ПЛАН ВНЕУРОЧНОЙ ДЕЯТЕЛЬНОСТИ 9-11КЛАСС. СП ШКОЛА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0901" w:rsidRPr="00350901" w:rsidTr="00350901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 xml:space="preserve">Курсы внеурочной деятельности </w:t>
            </w:r>
            <w:proofErr w:type="gramStart"/>
            <w:r w:rsidRPr="00350901">
              <w:rPr>
                <w:i/>
                <w:iCs/>
                <w:color w:val="000000"/>
              </w:rPr>
              <w:t>по</w:t>
            </w:r>
            <w:proofErr w:type="gramEnd"/>
            <w:r w:rsidRPr="00350901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350901">
              <w:rPr>
                <w:i/>
                <w:iCs/>
                <w:color w:val="000000"/>
              </w:rPr>
              <w:t>основным</w:t>
            </w:r>
            <w:proofErr w:type="gramEnd"/>
            <w:r w:rsidRPr="0035090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50901">
              <w:rPr>
                <w:i/>
                <w:iCs/>
                <w:color w:val="000000"/>
              </w:rPr>
              <w:t>направленим</w:t>
            </w:r>
            <w:proofErr w:type="spellEnd"/>
            <w:r w:rsidRPr="00350901">
              <w:rPr>
                <w:i/>
                <w:iCs/>
                <w:color w:val="000000"/>
              </w:rPr>
              <w:t xml:space="preserve"> деятельности (Перечень предлагается Организацией)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Формы внеурочной деятельности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b/>
                <w:bCs/>
                <w:color w:val="000000"/>
              </w:rPr>
            </w:pPr>
            <w:r w:rsidRPr="0035090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Количество часов (в неделю/в год)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b/>
                <w:bCs/>
                <w:color w:val="000000"/>
              </w:rPr>
            </w:pPr>
            <w:r w:rsidRPr="0035090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350901" w:rsidRPr="00350901" w:rsidTr="00350901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1" w:rsidRPr="00350901" w:rsidRDefault="00350901" w:rsidP="00350901">
            <w:pPr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01" w:rsidRPr="00350901" w:rsidRDefault="00350901" w:rsidP="00350901">
            <w:pPr>
              <w:rPr>
                <w:i/>
                <w:iCs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b/>
                <w:bCs/>
                <w:color w:val="000000"/>
              </w:rPr>
            </w:pPr>
            <w:r w:rsidRPr="00350901">
              <w:rPr>
                <w:b/>
                <w:bCs/>
                <w:color w:val="000000"/>
              </w:rPr>
              <w:t>9а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b/>
                <w:bCs/>
                <w:color w:val="000000"/>
              </w:rPr>
            </w:pPr>
            <w:r w:rsidRPr="00350901">
              <w:rPr>
                <w:b/>
                <w:bCs/>
                <w:color w:val="000000"/>
              </w:rPr>
              <w:t>9б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b/>
                <w:bCs/>
                <w:color w:val="000000"/>
              </w:rPr>
            </w:pPr>
            <w:r w:rsidRPr="00350901">
              <w:rPr>
                <w:b/>
                <w:bCs/>
                <w:color w:val="000000"/>
              </w:rPr>
              <w:t>9в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b/>
                <w:bCs/>
                <w:color w:val="000000"/>
              </w:rPr>
            </w:pPr>
            <w:r w:rsidRPr="00350901">
              <w:rPr>
                <w:b/>
                <w:bCs/>
                <w:color w:val="000000"/>
              </w:rPr>
              <w:t>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b/>
                <w:bCs/>
                <w:color w:val="000000"/>
              </w:rPr>
            </w:pPr>
            <w:r w:rsidRPr="00350901"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Год</w:t>
            </w:r>
          </w:p>
        </w:tc>
      </w:tr>
      <w:tr w:rsidR="00350901" w:rsidRPr="00350901" w:rsidTr="00350901">
        <w:trPr>
          <w:trHeight w:val="7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 xml:space="preserve">по учебным предметам, курсам, модулям (физическая культура, углублённое изучение предметов и др.)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секции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0901" w:rsidRPr="00350901" w:rsidTr="00350901">
        <w:trPr>
          <w:trHeight w:val="7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1" w:rsidRPr="00350901" w:rsidRDefault="00350901" w:rsidP="00350901">
            <w:pPr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клубы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350901" w:rsidRPr="00350901" w:rsidTr="00350901">
        <w:trPr>
          <w:trHeight w:val="7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 xml:space="preserve">деятельность ученических сообществ и воспитательные 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совет старшеклассников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350901" w:rsidRPr="00350901" w:rsidTr="00350901">
        <w:trPr>
          <w:trHeight w:val="76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901" w:rsidRPr="00350901" w:rsidRDefault="00350901" w:rsidP="00350901">
            <w:pPr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ключевые события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34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0901" w:rsidRPr="00350901" w:rsidTr="00350901">
        <w:trPr>
          <w:trHeight w:val="9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901" w:rsidRPr="00350901" w:rsidRDefault="00350901" w:rsidP="00350901">
            <w:pPr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по формированию функциональной грамотности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лаборатории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350901" w:rsidRPr="00350901" w:rsidRDefault="00350901" w:rsidP="00350901">
            <w:pPr>
              <w:jc w:val="center"/>
              <w:rPr>
                <w:i/>
                <w:iCs/>
                <w:color w:val="000000"/>
              </w:rPr>
            </w:pPr>
            <w:r w:rsidRPr="00350901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center"/>
              <w:rPr>
                <w:color w:val="000000"/>
              </w:rPr>
            </w:pPr>
            <w:r w:rsidRPr="00350901">
              <w:rPr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color w:val="000000"/>
              </w:rPr>
            </w:pPr>
            <w:r w:rsidRPr="0035090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350901" w:rsidRPr="00350901" w:rsidTr="00350901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rPr>
                <w:rFonts w:ascii="Calibri" w:hAnsi="Calibri" w:cs="Calibri"/>
                <w:color w:val="000000"/>
              </w:rPr>
            </w:pPr>
            <w:r w:rsidRPr="003509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rPr>
                <w:rFonts w:ascii="Calibri" w:hAnsi="Calibri" w:cs="Calibri"/>
                <w:color w:val="000000"/>
              </w:rPr>
            </w:pPr>
            <w:r w:rsidRPr="0035090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  <w:r w:rsidRPr="0035090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01" w:rsidRPr="00350901" w:rsidRDefault="00350901" w:rsidP="003509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509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</w:tbl>
    <w:p w:rsidR="00195834" w:rsidRDefault="00195834"/>
    <w:p w:rsidR="00434EBC" w:rsidRDefault="00434EBC"/>
    <w:p w:rsidR="00434EBC" w:rsidRDefault="00434EBC">
      <w:pPr>
        <w:sectPr w:rsidR="00434EBC" w:rsidSect="007676E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F0647" w:rsidRDefault="000F0647" w:rsidP="00434EBC"/>
    <w:sectPr w:rsidR="000F0647" w:rsidSect="0018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010"/>
    <w:multiLevelType w:val="hybridMultilevel"/>
    <w:tmpl w:val="9796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65D41"/>
    <w:multiLevelType w:val="hybridMultilevel"/>
    <w:tmpl w:val="8B0A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E0"/>
    <w:rsid w:val="000F0647"/>
    <w:rsid w:val="001806C8"/>
    <w:rsid w:val="00195834"/>
    <w:rsid w:val="00350901"/>
    <w:rsid w:val="00434EBC"/>
    <w:rsid w:val="007676E0"/>
    <w:rsid w:val="008A7CEB"/>
    <w:rsid w:val="00D1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04"/>
    <w:pPr>
      <w:spacing w:after="200" w:line="276" w:lineRule="auto"/>
      <w:ind w:left="720"/>
      <w:contextualSpacing/>
    </w:pPr>
    <w:rPr>
      <w:rFonts w:ascii="Arial" w:eastAsiaTheme="minorHAnsi" w:hAnsi="Arial" w:cs="Arial"/>
      <w:color w:val="15150E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2022-08-30T11:25:00Z</cp:lastPrinted>
  <dcterms:created xsi:type="dcterms:W3CDTF">2022-09-01T12:01:00Z</dcterms:created>
  <dcterms:modified xsi:type="dcterms:W3CDTF">2022-09-01T12:01:00Z</dcterms:modified>
</cp:coreProperties>
</file>