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8"/>
        <w:gridCol w:w="4989"/>
      </w:tblGrid>
      <w:tr w:rsidR="00FF01E0" w:rsidTr="00FF01E0">
        <w:trPr>
          <w:trHeight w:val="2404"/>
        </w:trPr>
        <w:tc>
          <w:tcPr>
            <w:tcW w:w="5218" w:type="dxa"/>
            <w:tcBorders>
              <w:top w:val="single" w:sz="4" w:space="0" w:color="000000"/>
              <w:left w:val="single" w:sz="4" w:space="0" w:color="000000"/>
              <w:bottom w:val="single" w:sz="4" w:space="0" w:color="000000"/>
              <w:right w:val="single" w:sz="4" w:space="0" w:color="000000"/>
            </w:tcBorders>
            <w:hideMark/>
          </w:tcPr>
          <w:p w:rsidR="00FF01E0" w:rsidRDefault="00FF01E0">
            <w:pPr>
              <w:rPr>
                <w:rFonts w:ascii="Times New Roman" w:eastAsia="Times New Roman" w:hAnsi="Times New Roman" w:cs="Times New Roman"/>
                <w:color w:val="000000"/>
                <w:szCs w:val="20"/>
              </w:rPr>
            </w:pPr>
            <w:r>
              <w:rPr>
                <w:rFonts w:ascii="Times New Roman" w:hAnsi="Times New Roman"/>
              </w:rPr>
              <w:t>Принято на заседании педагогического совета 22.08.2022 г (протокол № 01)</w:t>
            </w:r>
          </w:p>
          <w:p w:rsidR="00FF01E0" w:rsidRDefault="00FF01E0">
            <w:pPr>
              <w:rPr>
                <w:rFonts w:ascii="Times New Roman" w:hAnsi="Times New Roman"/>
              </w:rPr>
            </w:pPr>
            <w:r>
              <w:rPr>
                <w:rFonts w:ascii="Times New Roman" w:hAnsi="Times New Roman"/>
              </w:rPr>
              <w:t>Секретарь педагогического совета</w:t>
            </w:r>
          </w:p>
          <w:p w:rsidR="00FF01E0" w:rsidRDefault="00FF01E0">
            <w:pPr>
              <w:spacing w:after="160" w:line="264" w:lineRule="auto"/>
              <w:rPr>
                <w:rFonts w:ascii="Times New Roman" w:hAnsi="Times New Roman"/>
                <w:color w:val="000000"/>
              </w:rPr>
            </w:pPr>
            <w:proofErr w:type="spellStart"/>
            <w:r>
              <w:rPr>
                <w:rFonts w:ascii="Times New Roman" w:hAnsi="Times New Roman"/>
              </w:rPr>
              <w:t>________________Е.Н.Корнилова</w:t>
            </w:r>
            <w:proofErr w:type="spellEnd"/>
            <w:r>
              <w:rPr>
                <w:rFonts w:ascii="Times New Roman" w:hAnsi="Times New Roman"/>
              </w:rPr>
              <w:t>__</w:t>
            </w:r>
          </w:p>
        </w:tc>
        <w:tc>
          <w:tcPr>
            <w:tcW w:w="4989" w:type="dxa"/>
            <w:tcBorders>
              <w:top w:val="single" w:sz="4" w:space="0" w:color="000000"/>
              <w:left w:val="single" w:sz="4" w:space="0" w:color="000000"/>
              <w:bottom w:val="single" w:sz="4" w:space="0" w:color="000000"/>
              <w:right w:val="single" w:sz="4" w:space="0" w:color="000000"/>
            </w:tcBorders>
            <w:hideMark/>
          </w:tcPr>
          <w:p w:rsidR="00FF01E0" w:rsidRDefault="00FF01E0">
            <w:pPr>
              <w:ind w:firstLine="461"/>
              <w:rPr>
                <w:rFonts w:ascii="Times New Roman" w:eastAsia="Times New Roman" w:hAnsi="Times New Roman" w:cs="Times New Roman"/>
                <w:color w:val="000000"/>
                <w:szCs w:val="20"/>
              </w:rPr>
            </w:pPr>
            <w:r>
              <w:rPr>
                <w:rFonts w:ascii="Times New Roman" w:hAnsi="Times New Roman"/>
              </w:rPr>
              <w:t>Утверждаю</w:t>
            </w:r>
          </w:p>
          <w:p w:rsidR="00FF01E0" w:rsidRDefault="00FF01E0">
            <w:pPr>
              <w:ind w:firstLine="461"/>
              <w:rPr>
                <w:rFonts w:ascii="Times New Roman" w:hAnsi="Times New Roman"/>
              </w:rPr>
            </w:pPr>
            <w:r>
              <w:rPr>
                <w:rFonts w:ascii="Times New Roman" w:hAnsi="Times New Roman"/>
              </w:rPr>
              <w:t>Директор МБОУ «ВОК»</w:t>
            </w:r>
          </w:p>
          <w:p w:rsidR="00FF01E0" w:rsidRDefault="00FF01E0">
            <w:pPr>
              <w:ind w:firstLine="461"/>
              <w:rPr>
                <w:rFonts w:ascii="Times New Roman" w:hAnsi="Times New Roman"/>
              </w:rPr>
            </w:pPr>
            <w:r>
              <w:rPr>
                <w:rFonts w:ascii="Times New Roman" w:hAnsi="Times New Roman"/>
              </w:rPr>
              <w:t>_____________О.В. Артемова</w:t>
            </w:r>
          </w:p>
          <w:p w:rsidR="00FF01E0" w:rsidRDefault="00FF01E0">
            <w:pPr>
              <w:ind w:firstLine="461"/>
              <w:rPr>
                <w:rFonts w:ascii="Times New Roman" w:hAnsi="Times New Roman"/>
              </w:rPr>
            </w:pPr>
            <w:r>
              <w:rPr>
                <w:rFonts w:ascii="Times New Roman" w:hAnsi="Times New Roman"/>
              </w:rPr>
              <w:t>Введено в действие приказом</w:t>
            </w:r>
          </w:p>
          <w:p w:rsidR="00FF01E0" w:rsidRDefault="00FF01E0" w:rsidP="00FF01E0">
            <w:pPr>
              <w:spacing w:after="160" w:line="264" w:lineRule="auto"/>
              <w:ind w:firstLine="461"/>
              <w:rPr>
                <w:rFonts w:ascii="Times New Roman" w:hAnsi="Times New Roman"/>
                <w:color w:val="000000"/>
              </w:rPr>
            </w:pPr>
            <w:r>
              <w:rPr>
                <w:rFonts w:ascii="Times New Roman" w:hAnsi="Times New Roman"/>
              </w:rPr>
              <w:t>от 22.08.2022 г № 1974-од</w:t>
            </w:r>
          </w:p>
        </w:tc>
      </w:tr>
      <w:tr w:rsidR="00FF01E0" w:rsidTr="00FF01E0">
        <w:tc>
          <w:tcPr>
            <w:tcW w:w="5218" w:type="dxa"/>
            <w:tcBorders>
              <w:top w:val="single" w:sz="4" w:space="0" w:color="000000"/>
              <w:left w:val="nil"/>
              <w:bottom w:val="nil"/>
              <w:right w:val="nil"/>
            </w:tcBorders>
          </w:tcPr>
          <w:p w:rsidR="00FF01E0" w:rsidRDefault="00FF01E0">
            <w:pPr>
              <w:rPr>
                <w:rFonts w:ascii="Times New Roman" w:eastAsia="Times New Roman" w:hAnsi="Times New Roman" w:cs="Times New Roman"/>
                <w:color w:val="000000"/>
                <w:szCs w:val="20"/>
              </w:rPr>
            </w:pPr>
            <w:r>
              <w:rPr>
                <w:rFonts w:ascii="Times New Roman" w:hAnsi="Times New Roman"/>
              </w:rPr>
              <w:t xml:space="preserve"> </w:t>
            </w:r>
          </w:p>
          <w:p w:rsidR="00FF01E0" w:rsidRDefault="00FF01E0">
            <w:pPr>
              <w:spacing w:after="160" w:line="264" w:lineRule="auto"/>
              <w:rPr>
                <w:rFonts w:ascii="Times New Roman" w:hAnsi="Times New Roman"/>
                <w:color w:val="000000"/>
              </w:rPr>
            </w:pPr>
          </w:p>
        </w:tc>
        <w:tc>
          <w:tcPr>
            <w:tcW w:w="4989" w:type="dxa"/>
            <w:tcBorders>
              <w:top w:val="single" w:sz="4" w:space="0" w:color="000000"/>
              <w:left w:val="nil"/>
              <w:bottom w:val="nil"/>
              <w:right w:val="nil"/>
            </w:tcBorders>
          </w:tcPr>
          <w:p w:rsidR="00FF01E0" w:rsidRDefault="00FF01E0">
            <w:pPr>
              <w:spacing w:after="160" w:line="264" w:lineRule="auto"/>
              <w:rPr>
                <w:rFonts w:ascii="Times New Roman" w:hAnsi="Times New Roman"/>
                <w:color w:val="000000"/>
              </w:rPr>
            </w:pPr>
          </w:p>
        </w:tc>
      </w:tr>
    </w:tbl>
    <w:p w:rsidR="00DD442C" w:rsidRPr="00577FDF" w:rsidRDefault="00DD442C" w:rsidP="00DD442C">
      <w:pPr>
        <w:jc w:val="center"/>
        <w:rPr>
          <w:rFonts w:ascii="Times New Roman" w:hAnsi="Times New Roman" w:cs="Times New Roman"/>
          <w:b/>
          <w:bCs/>
          <w:color w:val="000000"/>
          <w:sz w:val="32"/>
          <w:szCs w:val="32"/>
        </w:rPr>
      </w:pPr>
    </w:p>
    <w:p w:rsidR="00DD442C" w:rsidRDefault="00DD442C" w:rsidP="00DD442C">
      <w:pPr>
        <w:rPr>
          <w:rFonts w:ascii="Times New Roman" w:hAnsi="Times New Roman" w:cs="Times New Roman"/>
          <w:b/>
          <w:bCs/>
          <w:color w:val="000000"/>
          <w:sz w:val="32"/>
          <w:szCs w:val="32"/>
        </w:rPr>
      </w:pPr>
    </w:p>
    <w:p w:rsidR="00DD442C" w:rsidRDefault="00DD442C" w:rsidP="00DD442C">
      <w:pPr>
        <w:jc w:val="center"/>
        <w:rPr>
          <w:rFonts w:ascii="Times New Roman" w:hAnsi="Times New Roman" w:cs="Times New Roman"/>
          <w:b/>
          <w:bCs/>
          <w:color w:val="000000"/>
          <w:sz w:val="32"/>
          <w:szCs w:val="32"/>
        </w:rPr>
      </w:pPr>
    </w:p>
    <w:p w:rsidR="00DD442C" w:rsidRPr="00577FDF" w:rsidRDefault="00FF01E0" w:rsidP="00577FDF">
      <w:pPr>
        <w:spacing w:after="0" w:line="240" w:lineRule="auto"/>
        <w:jc w:val="center"/>
        <w:rPr>
          <w:rFonts w:ascii="Times New Roman" w:hAnsi="Times New Roman" w:cs="Times New Roman"/>
          <w:b/>
          <w:bCs/>
          <w:sz w:val="48"/>
          <w:szCs w:val="52"/>
        </w:rPr>
      </w:pPr>
      <w:r>
        <w:rPr>
          <w:rFonts w:ascii="Times New Roman" w:hAnsi="Times New Roman" w:cs="Times New Roman"/>
          <w:b/>
          <w:bCs/>
          <w:sz w:val="48"/>
          <w:szCs w:val="52"/>
        </w:rPr>
        <w:t>Учебный п</w:t>
      </w:r>
      <w:r w:rsidR="00DD442C" w:rsidRPr="00577FDF">
        <w:rPr>
          <w:rFonts w:ascii="Times New Roman" w:hAnsi="Times New Roman" w:cs="Times New Roman"/>
          <w:b/>
          <w:bCs/>
          <w:sz w:val="48"/>
          <w:szCs w:val="52"/>
        </w:rPr>
        <w:t>лан</w:t>
      </w:r>
    </w:p>
    <w:p w:rsidR="00DD442C" w:rsidRPr="00577FDF" w:rsidRDefault="00DD442C" w:rsidP="00577FDF">
      <w:pPr>
        <w:spacing w:after="0" w:line="240" w:lineRule="auto"/>
        <w:jc w:val="center"/>
        <w:rPr>
          <w:rFonts w:ascii="Times New Roman" w:hAnsi="Times New Roman" w:cs="Times New Roman"/>
          <w:b/>
          <w:bCs/>
          <w:sz w:val="48"/>
          <w:szCs w:val="52"/>
        </w:rPr>
      </w:pPr>
      <w:r w:rsidRPr="00577FDF">
        <w:rPr>
          <w:rFonts w:ascii="Times New Roman" w:hAnsi="Times New Roman" w:cs="Times New Roman"/>
          <w:b/>
          <w:bCs/>
          <w:sz w:val="48"/>
          <w:szCs w:val="52"/>
        </w:rPr>
        <w:t xml:space="preserve">внеурочной деятельности </w:t>
      </w:r>
      <w:r w:rsidR="00577FDF" w:rsidRPr="00577FDF">
        <w:rPr>
          <w:rFonts w:ascii="Times New Roman" w:hAnsi="Times New Roman" w:cs="Times New Roman"/>
          <w:b/>
          <w:bCs/>
          <w:sz w:val="48"/>
          <w:szCs w:val="52"/>
        </w:rPr>
        <w:t>Н</w:t>
      </w:r>
      <w:r w:rsidRPr="00577FDF">
        <w:rPr>
          <w:rFonts w:ascii="Times New Roman" w:hAnsi="Times New Roman" w:cs="Times New Roman"/>
          <w:b/>
          <w:bCs/>
          <w:sz w:val="48"/>
          <w:szCs w:val="52"/>
        </w:rPr>
        <w:t>ОО</w:t>
      </w:r>
      <w:r w:rsidR="00577FDF" w:rsidRPr="00577FDF">
        <w:rPr>
          <w:rFonts w:ascii="Times New Roman" w:hAnsi="Times New Roman" w:cs="Times New Roman"/>
          <w:b/>
          <w:bCs/>
          <w:sz w:val="48"/>
          <w:szCs w:val="52"/>
        </w:rPr>
        <w:t xml:space="preserve"> </w:t>
      </w:r>
      <w:proofErr w:type="gramStart"/>
      <w:r w:rsidR="00577FDF" w:rsidRPr="00577FDF">
        <w:rPr>
          <w:rFonts w:ascii="Times New Roman" w:hAnsi="Times New Roman" w:cs="Times New Roman"/>
          <w:b/>
          <w:bCs/>
          <w:sz w:val="48"/>
          <w:szCs w:val="52"/>
        </w:rPr>
        <w:t>и ООО</w:t>
      </w:r>
      <w:proofErr w:type="gramEnd"/>
    </w:p>
    <w:p w:rsidR="00DD442C" w:rsidRPr="00577FDF" w:rsidRDefault="00903790" w:rsidP="00577FDF">
      <w:pPr>
        <w:spacing w:after="0" w:line="240" w:lineRule="auto"/>
        <w:jc w:val="center"/>
        <w:rPr>
          <w:rFonts w:ascii="Times New Roman" w:hAnsi="Times New Roman" w:cs="Times New Roman"/>
          <w:b/>
          <w:bCs/>
          <w:sz w:val="48"/>
          <w:szCs w:val="52"/>
        </w:rPr>
      </w:pPr>
      <w:r w:rsidRPr="00577FDF">
        <w:rPr>
          <w:rFonts w:ascii="Times New Roman" w:hAnsi="Times New Roman" w:cs="Times New Roman"/>
          <w:b/>
          <w:bCs/>
          <w:sz w:val="48"/>
          <w:szCs w:val="52"/>
        </w:rPr>
        <w:t>на 202</w:t>
      </w:r>
      <w:r w:rsidR="004A31EF">
        <w:rPr>
          <w:rFonts w:ascii="Times New Roman" w:hAnsi="Times New Roman" w:cs="Times New Roman"/>
          <w:b/>
          <w:bCs/>
          <w:sz w:val="48"/>
          <w:szCs w:val="52"/>
        </w:rPr>
        <w:t>2</w:t>
      </w:r>
      <w:r w:rsidRPr="00577FDF">
        <w:rPr>
          <w:rFonts w:ascii="Times New Roman" w:hAnsi="Times New Roman" w:cs="Times New Roman"/>
          <w:b/>
          <w:bCs/>
          <w:sz w:val="48"/>
          <w:szCs w:val="52"/>
        </w:rPr>
        <w:t>-202</w:t>
      </w:r>
      <w:r w:rsidR="004A31EF">
        <w:rPr>
          <w:rFonts w:ascii="Times New Roman" w:hAnsi="Times New Roman" w:cs="Times New Roman"/>
          <w:b/>
          <w:bCs/>
          <w:sz w:val="48"/>
          <w:szCs w:val="52"/>
        </w:rPr>
        <w:t>3</w:t>
      </w:r>
      <w:r w:rsidR="00DD442C" w:rsidRPr="00577FDF">
        <w:rPr>
          <w:rFonts w:ascii="Times New Roman" w:hAnsi="Times New Roman" w:cs="Times New Roman"/>
          <w:b/>
          <w:bCs/>
          <w:sz w:val="48"/>
          <w:szCs w:val="52"/>
        </w:rPr>
        <w:t xml:space="preserve"> учебный год</w:t>
      </w:r>
    </w:p>
    <w:p w:rsidR="00DD442C" w:rsidRDefault="00DD442C" w:rsidP="00577FDF">
      <w:pPr>
        <w:spacing w:after="0"/>
        <w:jc w:val="center"/>
        <w:rPr>
          <w:rFonts w:ascii="Times New Roman" w:hAnsi="Times New Roman" w:cs="Times New Roman"/>
          <w:b/>
          <w:bCs/>
          <w:sz w:val="52"/>
          <w:szCs w:val="52"/>
        </w:rPr>
      </w:pPr>
    </w:p>
    <w:p w:rsidR="00FF01E0" w:rsidRPr="00577FDF" w:rsidRDefault="00FF01E0" w:rsidP="00FF01E0">
      <w:pPr>
        <w:spacing w:after="0" w:line="240" w:lineRule="auto"/>
        <w:jc w:val="center"/>
        <w:rPr>
          <w:rFonts w:ascii="Times New Roman" w:hAnsi="Times New Roman" w:cs="Times New Roman"/>
          <w:b/>
          <w:sz w:val="28"/>
          <w:szCs w:val="28"/>
        </w:rPr>
      </w:pPr>
      <w:r w:rsidRPr="00577FDF">
        <w:rPr>
          <w:rFonts w:ascii="Times New Roman" w:hAnsi="Times New Roman" w:cs="Times New Roman"/>
          <w:b/>
          <w:sz w:val="28"/>
          <w:szCs w:val="28"/>
        </w:rPr>
        <w:t>Муниципально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общеобразовательно</w:t>
      </w:r>
      <w:r>
        <w:rPr>
          <w:rFonts w:ascii="Times New Roman" w:hAnsi="Times New Roman" w:cs="Times New Roman"/>
          <w:b/>
          <w:sz w:val="28"/>
          <w:szCs w:val="28"/>
        </w:rPr>
        <w:t>го</w:t>
      </w:r>
      <w:r w:rsidRPr="00577FDF">
        <w:rPr>
          <w:rFonts w:ascii="Times New Roman" w:hAnsi="Times New Roman" w:cs="Times New Roman"/>
          <w:b/>
          <w:sz w:val="28"/>
          <w:szCs w:val="28"/>
        </w:rPr>
        <w:t xml:space="preserve"> учреждени</w:t>
      </w:r>
      <w:r>
        <w:rPr>
          <w:rFonts w:ascii="Times New Roman" w:hAnsi="Times New Roman" w:cs="Times New Roman"/>
          <w:b/>
          <w:sz w:val="28"/>
          <w:szCs w:val="28"/>
        </w:rPr>
        <w:t>я</w:t>
      </w:r>
    </w:p>
    <w:p w:rsidR="00FF01E0" w:rsidRPr="00577FDF" w:rsidRDefault="00FF01E0" w:rsidP="00FF01E0">
      <w:pPr>
        <w:spacing w:after="0" w:line="240" w:lineRule="auto"/>
        <w:jc w:val="center"/>
        <w:rPr>
          <w:rFonts w:ascii="Times New Roman" w:hAnsi="Times New Roman" w:cs="Times New Roman"/>
          <w:b/>
          <w:sz w:val="28"/>
          <w:szCs w:val="28"/>
        </w:rPr>
      </w:pPr>
      <w:r w:rsidRPr="00577FDF">
        <w:rPr>
          <w:rFonts w:ascii="Times New Roman" w:hAnsi="Times New Roman" w:cs="Times New Roman"/>
          <w:b/>
          <w:sz w:val="28"/>
          <w:szCs w:val="28"/>
        </w:rPr>
        <w:t>«</w:t>
      </w:r>
      <w:proofErr w:type="spellStart"/>
      <w:r w:rsidRPr="00577FDF">
        <w:rPr>
          <w:rFonts w:ascii="Times New Roman" w:hAnsi="Times New Roman" w:cs="Times New Roman"/>
          <w:b/>
          <w:sz w:val="28"/>
          <w:szCs w:val="28"/>
        </w:rPr>
        <w:t>Верещагинский</w:t>
      </w:r>
      <w:proofErr w:type="spellEnd"/>
      <w:r w:rsidRPr="00577FDF">
        <w:rPr>
          <w:rFonts w:ascii="Times New Roman" w:hAnsi="Times New Roman" w:cs="Times New Roman"/>
          <w:b/>
          <w:sz w:val="28"/>
          <w:szCs w:val="28"/>
        </w:rPr>
        <w:t xml:space="preserve"> образовательный комплекс»</w:t>
      </w:r>
    </w:p>
    <w:p w:rsidR="00FF01E0" w:rsidRDefault="00FF01E0" w:rsidP="00FF01E0">
      <w:pPr>
        <w:jc w:val="center"/>
        <w:rPr>
          <w:rFonts w:ascii="Times New Roman" w:hAnsi="Times New Roman" w:cs="Times New Roman"/>
          <w:b/>
          <w:bCs/>
          <w:sz w:val="44"/>
          <w:szCs w:val="44"/>
        </w:rPr>
      </w:pPr>
      <w:r w:rsidRPr="00577FDF">
        <w:rPr>
          <w:rFonts w:ascii="Times New Roman" w:hAnsi="Times New Roman" w:cs="Times New Roman"/>
          <w:b/>
          <w:bCs/>
          <w:color w:val="000000"/>
          <w:sz w:val="32"/>
          <w:szCs w:val="32"/>
        </w:rPr>
        <w:t xml:space="preserve">СП </w:t>
      </w:r>
      <w:proofErr w:type="spellStart"/>
      <w:r w:rsidRPr="00577FDF">
        <w:rPr>
          <w:rFonts w:ascii="Times New Roman" w:hAnsi="Times New Roman" w:cs="Times New Roman"/>
          <w:b/>
          <w:bCs/>
          <w:color w:val="000000"/>
          <w:sz w:val="32"/>
          <w:szCs w:val="32"/>
        </w:rPr>
        <w:t>Комаровская</w:t>
      </w:r>
      <w:proofErr w:type="spellEnd"/>
      <w:r w:rsidRPr="00577FDF">
        <w:rPr>
          <w:rFonts w:ascii="Times New Roman" w:hAnsi="Times New Roman" w:cs="Times New Roman"/>
          <w:b/>
          <w:bCs/>
          <w:color w:val="000000"/>
          <w:sz w:val="32"/>
          <w:szCs w:val="32"/>
        </w:rPr>
        <w:t xml:space="preserve"> школа</w:t>
      </w:r>
    </w:p>
    <w:p w:rsidR="00DD442C" w:rsidRDefault="00DD442C" w:rsidP="00DD442C">
      <w:pPr>
        <w:jc w:val="center"/>
        <w:rPr>
          <w:rFonts w:ascii="Times New Roman" w:hAnsi="Times New Roman" w:cs="Times New Roman"/>
          <w:color w:val="404040"/>
          <w:sz w:val="24"/>
          <w:szCs w:val="24"/>
        </w:rPr>
      </w:pPr>
    </w:p>
    <w:p w:rsidR="00DD442C" w:rsidRDefault="00DD442C" w:rsidP="00DD442C">
      <w:pPr>
        <w:jc w:val="cente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DD442C" w:rsidRDefault="00DD442C" w:rsidP="00DD442C">
      <w:pPr>
        <w:rPr>
          <w:rFonts w:ascii="Times New Roman" w:hAnsi="Times New Roman" w:cs="Times New Roman"/>
          <w:sz w:val="24"/>
          <w:szCs w:val="24"/>
        </w:rPr>
      </w:pPr>
    </w:p>
    <w:p w:rsidR="00FF01E0" w:rsidRDefault="00FF01E0" w:rsidP="00FF01E0">
      <w:pPr>
        <w:jc w:val="center"/>
        <w:rPr>
          <w:rFonts w:ascii="Times New Roman" w:hAnsi="Times New Roman"/>
          <w:sz w:val="28"/>
        </w:rPr>
      </w:pPr>
      <w:r>
        <w:rPr>
          <w:rFonts w:ascii="Times New Roman" w:hAnsi="Times New Roman"/>
          <w:sz w:val="28"/>
        </w:rPr>
        <w:t>г. Верещагино Пермский край</w:t>
      </w:r>
    </w:p>
    <w:p w:rsidR="00FF01E0" w:rsidRPr="000959D5" w:rsidRDefault="00FF01E0" w:rsidP="00FF01E0">
      <w:pPr>
        <w:jc w:val="center"/>
        <w:rPr>
          <w:rFonts w:ascii="Times New Roman" w:hAnsi="Times New Roman"/>
          <w:sz w:val="28"/>
        </w:rPr>
      </w:pPr>
      <w:r>
        <w:rPr>
          <w:rFonts w:ascii="Times New Roman" w:hAnsi="Times New Roman"/>
          <w:sz w:val="28"/>
        </w:rPr>
        <w:t>2022 год</w:t>
      </w:r>
    </w:p>
    <w:p w:rsidR="00DD442C" w:rsidRDefault="00DD442C" w:rsidP="00DD442C">
      <w:pPr>
        <w:ind w:left="4248"/>
        <w:rPr>
          <w:rFonts w:ascii="Times New Roman" w:hAnsi="Times New Roman" w:cs="Times New Roman"/>
          <w:bCs/>
          <w:sz w:val="28"/>
          <w:szCs w:val="28"/>
        </w:rPr>
      </w:pPr>
    </w:p>
    <w:p w:rsidR="00577FDF" w:rsidRDefault="00577FDF" w:rsidP="00835A51">
      <w:pPr>
        <w:rPr>
          <w:rFonts w:ascii="Times New Roman" w:eastAsia="Times New Roman" w:hAnsi="Times New Roman" w:cs="Times New Roman"/>
          <w:b/>
          <w:bCs/>
          <w:sz w:val="24"/>
          <w:szCs w:val="24"/>
        </w:rPr>
      </w:pPr>
    </w:p>
    <w:p w:rsidR="00DD442C" w:rsidRDefault="00DD442C" w:rsidP="00754CD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DD442C" w:rsidRPr="00754CD2" w:rsidRDefault="00DD442C" w:rsidP="00577FDF">
      <w:pPr>
        <w:spacing w:after="0" w:line="240" w:lineRule="auto"/>
        <w:ind w:left="-567" w:firstLine="720"/>
        <w:jc w:val="both"/>
        <w:rPr>
          <w:rFonts w:ascii="Times New Roman" w:eastAsia="Times New Roman" w:hAnsi="Times New Roman" w:cs="Times New Roman"/>
          <w:sz w:val="24"/>
          <w:szCs w:val="24"/>
        </w:rPr>
      </w:pPr>
      <w:r w:rsidRPr="00754CD2">
        <w:rPr>
          <w:rFonts w:ascii="Times New Roman" w:eastAsia="Times New Roman" w:hAnsi="Times New Roman" w:cs="Times New Roman"/>
          <w:sz w:val="24"/>
          <w:szCs w:val="24"/>
        </w:rPr>
        <w:t xml:space="preserve">План внеурочной деятельности </w:t>
      </w:r>
      <w:r w:rsidR="00577FDF" w:rsidRPr="00754CD2">
        <w:rPr>
          <w:rFonts w:ascii="Times New Roman" w:eastAsia="Times New Roman" w:hAnsi="Times New Roman" w:cs="Times New Roman"/>
          <w:bCs/>
          <w:sz w:val="24"/>
          <w:szCs w:val="24"/>
        </w:rPr>
        <w:t xml:space="preserve">СП </w:t>
      </w:r>
      <w:proofErr w:type="spellStart"/>
      <w:r w:rsidR="00577FDF" w:rsidRPr="00754CD2">
        <w:rPr>
          <w:rFonts w:ascii="Times New Roman" w:eastAsia="Times New Roman" w:hAnsi="Times New Roman" w:cs="Times New Roman"/>
          <w:bCs/>
          <w:sz w:val="24"/>
          <w:szCs w:val="24"/>
        </w:rPr>
        <w:t>Комаровская</w:t>
      </w:r>
      <w:proofErr w:type="spellEnd"/>
      <w:r w:rsidR="00577FDF" w:rsidRPr="00754CD2">
        <w:rPr>
          <w:rFonts w:ascii="Times New Roman" w:eastAsia="Times New Roman" w:hAnsi="Times New Roman" w:cs="Times New Roman"/>
          <w:bCs/>
          <w:sz w:val="24"/>
          <w:szCs w:val="24"/>
        </w:rPr>
        <w:t xml:space="preserve"> школа МБОУ «ВОК»</w:t>
      </w:r>
      <w:r w:rsidRPr="00754CD2">
        <w:rPr>
          <w:rFonts w:ascii="Times New Roman" w:eastAsia="Times New Roman" w:hAnsi="Times New Roman" w:cs="Times New Roman"/>
          <w:bCs/>
          <w:sz w:val="24"/>
          <w:szCs w:val="24"/>
        </w:rPr>
        <w:t xml:space="preserve"> </w:t>
      </w:r>
      <w:r w:rsidR="00903790" w:rsidRPr="00754CD2">
        <w:rPr>
          <w:rFonts w:ascii="Times New Roman" w:hAnsi="Times New Roman" w:cs="Times New Roman"/>
          <w:sz w:val="24"/>
          <w:szCs w:val="24"/>
        </w:rPr>
        <w:t>на 202</w:t>
      </w:r>
      <w:r w:rsidR="004A31EF" w:rsidRPr="00754CD2">
        <w:rPr>
          <w:rFonts w:ascii="Times New Roman" w:hAnsi="Times New Roman" w:cs="Times New Roman"/>
          <w:sz w:val="24"/>
          <w:szCs w:val="24"/>
        </w:rPr>
        <w:t>2</w:t>
      </w:r>
      <w:r w:rsidR="00903790" w:rsidRPr="00754CD2">
        <w:rPr>
          <w:rFonts w:ascii="Times New Roman" w:hAnsi="Times New Roman" w:cs="Times New Roman"/>
          <w:sz w:val="24"/>
          <w:szCs w:val="24"/>
        </w:rPr>
        <w:t>-202</w:t>
      </w:r>
      <w:r w:rsidR="004A31EF" w:rsidRPr="00754CD2">
        <w:rPr>
          <w:rFonts w:ascii="Times New Roman" w:hAnsi="Times New Roman" w:cs="Times New Roman"/>
          <w:sz w:val="24"/>
          <w:szCs w:val="24"/>
        </w:rPr>
        <w:t>3</w:t>
      </w:r>
      <w:r w:rsidRPr="00754CD2">
        <w:rPr>
          <w:rFonts w:ascii="Times New Roman" w:eastAsia="Times New Roman" w:hAnsi="Times New Roman" w:cs="Times New Roman"/>
          <w:sz w:val="24"/>
          <w:szCs w:val="24"/>
        </w:rPr>
        <w:t xml:space="preserve"> учебный год разработан в соответствии </w:t>
      </w:r>
      <w:proofErr w:type="gramStart"/>
      <w:r w:rsidRPr="00754CD2">
        <w:rPr>
          <w:rFonts w:ascii="Times New Roman" w:eastAsia="Times New Roman" w:hAnsi="Times New Roman" w:cs="Times New Roman"/>
          <w:sz w:val="24"/>
          <w:szCs w:val="24"/>
        </w:rPr>
        <w:t>с</w:t>
      </w:r>
      <w:proofErr w:type="gramEnd"/>
      <w:r w:rsidRPr="00754CD2">
        <w:rPr>
          <w:rFonts w:ascii="Times New Roman" w:eastAsia="Times New Roman" w:hAnsi="Times New Roman" w:cs="Times New Roman"/>
          <w:sz w:val="24"/>
          <w:szCs w:val="24"/>
        </w:rPr>
        <w:t>:</w:t>
      </w:r>
    </w:p>
    <w:p w:rsidR="00DD442C" w:rsidRPr="00754CD2" w:rsidRDefault="00DD442C" w:rsidP="00577FDF">
      <w:pPr>
        <w:spacing w:after="0" w:line="240" w:lineRule="auto"/>
        <w:ind w:left="-567"/>
        <w:jc w:val="both"/>
        <w:rPr>
          <w:rFonts w:ascii="Times New Roman" w:eastAsia="Times New Roman" w:hAnsi="Times New Roman" w:cs="Times New Roman"/>
          <w:sz w:val="24"/>
          <w:szCs w:val="24"/>
        </w:rPr>
      </w:pPr>
      <w:r w:rsidRPr="00754CD2">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DD442C" w:rsidRPr="00754CD2" w:rsidRDefault="00DD442C" w:rsidP="00577FDF">
      <w:pPr>
        <w:spacing w:after="0" w:line="240" w:lineRule="auto"/>
        <w:ind w:left="-567"/>
        <w:jc w:val="both"/>
        <w:rPr>
          <w:rFonts w:ascii="Times New Roman" w:eastAsia="Times New Roman" w:hAnsi="Times New Roman" w:cs="Times New Roman"/>
          <w:sz w:val="24"/>
          <w:szCs w:val="24"/>
        </w:rPr>
      </w:pPr>
      <w:r w:rsidRPr="00754CD2">
        <w:rPr>
          <w:rFonts w:ascii="Times New Roman" w:eastAsia="Times New Roman" w:hAnsi="Times New Roman" w:cs="Times New Roman"/>
          <w:sz w:val="24"/>
          <w:szCs w:val="24"/>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D442C" w:rsidRPr="00754CD2" w:rsidRDefault="00DD442C" w:rsidP="00577FDF">
      <w:pPr>
        <w:spacing w:after="0" w:line="240" w:lineRule="auto"/>
        <w:ind w:left="-567"/>
        <w:jc w:val="both"/>
        <w:rPr>
          <w:rFonts w:ascii="Times New Roman" w:eastAsia="Times New Roman" w:hAnsi="Times New Roman" w:cs="Times New Roman"/>
          <w:sz w:val="24"/>
          <w:szCs w:val="24"/>
        </w:rPr>
      </w:pPr>
      <w:r w:rsidRPr="00754CD2">
        <w:rPr>
          <w:rFonts w:ascii="Times New Roman" w:eastAsia="Times New Roman" w:hAnsi="Times New Roman" w:cs="Times New Roman"/>
          <w:sz w:val="24"/>
          <w:szCs w:val="24"/>
        </w:rPr>
        <w:t xml:space="preserve"> -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D442C" w:rsidRPr="00754CD2" w:rsidRDefault="00DD442C" w:rsidP="00577FDF">
      <w:pPr>
        <w:spacing w:after="0" w:line="240" w:lineRule="auto"/>
        <w:ind w:left="-567"/>
        <w:jc w:val="both"/>
        <w:rPr>
          <w:rFonts w:ascii="Times New Roman" w:eastAsia="Times New Roman" w:hAnsi="Times New Roman" w:cs="Times New Roman"/>
          <w:sz w:val="24"/>
          <w:szCs w:val="24"/>
        </w:rPr>
      </w:pPr>
      <w:r w:rsidRPr="00754CD2">
        <w:rPr>
          <w:rFonts w:ascii="Times New Roman" w:eastAsia="Times New Roman" w:hAnsi="Times New Roman" w:cs="Times New Roman"/>
          <w:sz w:val="24"/>
          <w:szCs w:val="24"/>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256167" w:rsidRDefault="00256167" w:rsidP="00577FDF">
      <w:pPr>
        <w:tabs>
          <w:tab w:val="left" w:pos="8931"/>
        </w:tabs>
        <w:spacing w:after="0" w:line="240" w:lineRule="auto"/>
        <w:ind w:left="-567" w:right="567"/>
        <w:jc w:val="both"/>
        <w:rPr>
          <w:rFonts w:ascii="Times New Roman" w:hAnsi="Times New Roman" w:cs="Times New Roman"/>
          <w:sz w:val="24"/>
          <w:szCs w:val="24"/>
        </w:rPr>
      </w:pPr>
      <w:proofErr w:type="gramStart"/>
      <w:r w:rsidRPr="00754CD2">
        <w:rPr>
          <w:rFonts w:ascii="Times New Roman" w:hAnsi="Times New Roman" w:cs="Times New Roman"/>
          <w:sz w:val="24"/>
          <w:szCs w:val="24"/>
        </w:rPr>
        <w:t>-постановлением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roofErr w:type="gramEnd"/>
    </w:p>
    <w:p w:rsidR="00256167" w:rsidRDefault="00256167" w:rsidP="00577FDF">
      <w:pPr>
        <w:spacing w:after="0" w:line="240" w:lineRule="auto"/>
        <w:ind w:left="-567"/>
        <w:jc w:val="both"/>
        <w:rPr>
          <w:rFonts w:ascii="Times New Roman" w:hAnsi="Times New Roman" w:cs="Times New Roman"/>
          <w:sz w:val="24"/>
          <w:szCs w:val="24"/>
        </w:rPr>
      </w:pP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направлена на достижение личностных и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Это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DD442C" w:rsidRDefault="00DD442C" w:rsidP="00577FDF">
      <w:pPr>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внеурочной деятельности: </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D442C" w:rsidRDefault="00DD442C" w:rsidP="00577FDF">
      <w:pPr>
        <w:spacing w:after="0" w:line="240" w:lineRule="auto"/>
        <w:ind w:left="-567"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Задачи внеурочной деятельности:</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обеспечить благоприятную адаптацию ребенка в школе;</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оптимизировать учебную нагрузку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улучшить условия для развития ребенка;</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учесть возрастные и индивидуальные особенности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DD442C" w:rsidRDefault="00DD442C" w:rsidP="00577FDF">
      <w:pPr>
        <w:pStyle w:val="a3"/>
        <w:ind w:left="-567"/>
        <w:jc w:val="both"/>
      </w:pPr>
      <w:r>
        <w:t>Принципы организации внеурочной деятельности:</w:t>
      </w:r>
    </w:p>
    <w:p w:rsidR="00DD442C" w:rsidRDefault="00DD442C" w:rsidP="00577FDF">
      <w:pPr>
        <w:spacing w:after="0" w:line="240" w:lineRule="auto"/>
        <w:ind w:left="-567"/>
        <w:jc w:val="both"/>
        <w:rPr>
          <w:rFonts w:ascii="Times New Roman" w:eastAsia="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bCs/>
          <w:sz w:val="24"/>
          <w:szCs w:val="24"/>
        </w:rPr>
        <w:t xml:space="preserve">соответствие возрастным особенностям </w:t>
      </w:r>
      <w:proofErr w:type="gramStart"/>
      <w:r>
        <w:rPr>
          <w:rFonts w:ascii="Times New Roman" w:eastAsia="Times New Roman" w:hAnsi="Times New Roman" w:cs="Times New Roman"/>
          <w:bCs/>
          <w:sz w:val="24"/>
          <w:szCs w:val="24"/>
        </w:rPr>
        <w:t>обучающихся</w:t>
      </w:r>
      <w:proofErr w:type="gramEnd"/>
      <w:r>
        <w:rPr>
          <w:rFonts w:ascii="Times New Roman" w:eastAsia="Times New Roman" w:hAnsi="Times New Roman" w:cs="Times New Roman"/>
          <w:bCs/>
          <w:sz w:val="24"/>
          <w:szCs w:val="24"/>
        </w:rPr>
        <w:t>, преемственность с технологиями учебной деятельности;</w:t>
      </w:r>
    </w:p>
    <w:p w:rsidR="00DD442C" w:rsidRDefault="00DD442C" w:rsidP="00577FDF">
      <w:pPr>
        <w:spacing w:after="0" w:line="240" w:lineRule="auto"/>
        <w:ind w:left="-567"/>
        <w:jc w:val="both"/>
        <w:rPr>
          <w:rFonts w:ascii="Times New Roman" w:eastAsia="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bCs/>
          <w:sz w:val="24"/>
          <w:szCs w:val="24"/>
        </w:rPr>
        <w:t>опора на традиции и положительный опыт организации внеурочной деятельности;</w:t>
      </w:r>
    </w:p>
    <w:p w:rsidR="00DD442C" w:rsidRDefault="00DD442C" w:rsidP="00577FDF">
      <w:pPr>
        <w:spacing w:after="0" w:line="240" w:lineRule="auto"/>
        <w:ind w:left="-567"/>
        <w:jc w:val="both"/>
        <w:rPr>
          <w:rFonts w:ascii="Times New Roman" w:eastAsia="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bCs/>
          <w:sz w:val="24"/>
          <w:szCs w:val="24"/>
        </w:rPr>
        <w:t>опора на ценности воспитательной системы школы;</w:t>
      </w:r>
    </w:p>
    <w:p w:rsidR="00DD442C" w:rsidRDefault="00DD442C" w:rsidP="00577FDF">
      <w:pPr>
        <w:spacing w:after="0" w:line="240" w:lineRule="auto"/>
        <w:ind w:left="-567"/>
        <w:jc w:val="both"/>
        <w:rPr>
          <w:rFonts w:ascii="Times New Roman" w:eastAsia="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bCs/>
          <w:sz w:val="24"/>
          <w:szCs w:val="24"/>
        </w:rPr>
        <w:t>свободный выбор на основе личных интересов и склонностей ребенка.</w:t>
      </w:r>
    </w:p>
    <w:p w:rsidR="00DD442C" w:rsidRDefault="00DD442C" w:rsidP="00577FDF">
      <w:pPr>
        <w:pStyle w:val="Default"/>
        <w:ind w:left="-567"/>
        <w:jc w:val="both"/>
      </w:pPr>
      <w:r>
        <w:t xml:space="preserve">Внеурочная деятельность в рамках реализации данной модели осуществляется </w:t>
      </w:r>
      <w:proofErr w:type="gramStart"/>
      <w:r>
        <w:t>через</w:t>
      </w:r>
      <w:proofErr w:type="gramEnd"/>
      <w:r>
        <w:t>:</w:t>
      </w:r>
    </w:p>
    <w:p w:rsidR="00DD442C" w:rsidRDefault="00DD442C" w:rsidP="00577FDF">
      <w:pPr>
        <w:pStyle w:val="Default"/>
        <w:ind w:left="-567"/>
        <w:jc w:val="both"/>
      </w:pPr>
      <w:r>
        <w:t xml:space="preserve">-план внеурочной деятельности образовательного учреждения (5 часов в неделю для каждого ученика  в классе); </w:t>
      </w:r>
    </w:p>
    <w:p w:rsidR="00DD442C" w:rsidRDefault="00DD442C" w:rsidP="00577FDF">
      <w:pPr>
        <w:pStyle w:val="Default"/>
        <w:ind w:left="-567"/>
        <w:jc w:val="both"/>
      </w:pPr>
      <w:r>
        <w:t xml:space="preserve">-организацию деятельности групп продленного дня; </w:t>
      </w:r>
    </w:p>
    <w:p w:rsidR="00DD442C" w:rsidRDefault="00DD442C" w:rsidP="00577FDF">
      <w:pPr>
        <w:pStyle w:val="Default"/>
        <w:ind w:left="-567"/>
        <w:jc w:val="both"/>
      </w:pPr>
      <w:r>
        <w:t xml:space="preserve">-классное руководство (экскурсии, диспуты, круглые столы, соревнования, общественно полезные практики и т.д.); </w:t>
      </w:r>
    </w:p>
    <w:p w:rsidR="00DD442C" w:rsidRDefault="00DD442C" w:rsidP="00577FDF">
      <w:pPr>
        <w:pStyle w:val="Default"/>
        <w:ind w:left="-567"/>
        <w:jc w:val="both"/>
      </w:pPr>
      <w:r>
        <w:t>-деятельность иных педагогических работников (социального педагога, педагога-психолога, учителя-логопеда) в соответствии с должностными обязанностями квалификационных характеристик должностей работников образования.</w:t>
      </w:r>
    </w:p>
    <w:p w:rsidR="00DD442C" w:rsidRDefault="00DD442C" w:rsidP="00577FDF">
      <w:pPr>
        <w:pStyle w:val="Default"/>
        <w:ind w:left="-567" w:firstLine="709"/>
        <w:jc w:val="both"/>
        <w:rPr>
          <w:color w:val="auto"/>
        </w:rPr>
      </w:pPr>
      <w:r>
        <w:rPr>
          <w:color w:val="auto"/>
        </w:rPr>
        <w:t xml:space="preserve">Координирующую роль выполняет классный руководитель, который в соответствии со своими функциями и задачами: </w:t>
      </w:r>
    </w:p>
    <w:p w:rsidR="00DD442C" w:rsidRDefault="00DD442C" w:rsidP="00577FDF">
      <w:pPr>
        <w:pStyle w:val="Default"/>
        <w:ind w:left="-567"/>
        <w:jc w:val="both"/>
        <w:rPr>
          <w:color w:val="auto"/>
        </w:rPr>
      </w:pPr>
      <w:r>
        <w:rPr>
          <w:color w:val="auto"/>
        </w:rPr>
        <w:t xml:space="preserve">-взаимодействует с педагогическими работниками; </w:t>
      </w:r>
    </w:p>
    <w:p w:rsidR="00DD442C" w:rsidRDefault="00DD442C" w:rsidP="00577FDF">
      <w:pPr>
        <w:pStyle w:val="Default"/>
        <w:ind w:left="-567"/>
        <w:jc w:val="both"/>
        <w:rPr>
          <w:color w:val="auto"/>
        </w:rPr>
      </w:pPr>
      <w:proofErr w:type="gramStart"/>
      <w:r>
        <w:rPr>
          <w:color w:val="auto"/>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DD442C" w:rsidRDefault="00DD442C" w:rsidP="00577FDF">
      <w:pPr>
        <w:pStyle w:val="Default"/>
        <w:ind w:left="-567"/>
        <w:jc w:val="both"/>
        <w:rPr>
          <w:color w:val="auto"/>
        </w:rPr>
      </w:pPr>
      <w:r>
        <w:rPr>
          <w:color w:val="auto"/>
        </w:rPr>
        <w:t xml:space="preserve">-организует систему отношений через разнообразные формы воспитывающей деятельности коллектива класса; </w:t>
      </w:r>
    </w:p>
    <w:p w:rsidR="00DD442C" w:rsidRDefault="00DD442C" w:rsidP="00577FDF">
      <w:pPr>
        <w:tabs>
          <w:tab w:val="left" w:pos="4500"/>
          <w:tab w:val="left" w:pos="9180"/>
          <w:tab w:val="left" w:pos="9360"/>
        </w:tabs>
        <w:spacing w:after="0" w:line="240" w:lineRule="auto"/>
        <w:ind w:left="-5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Внеурочная деятельность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школе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организуется по </w:t>
      </w:r>
      <w:r w:rsidR="00754CD2">
        <w:rPr>
          <w:rFonts w:ascii="Times New Roman" w:eastAsia="Times New Roman" w:hAnsi="Times New Roman" w:cs="Times New Roman"/>
          <w:sz w:val="24"/>
          <w:szCs w:val="24"/>
        </w:rPr>
        <w:t>трем</w:t>
      </w:r>
      <w:r>
        <w:rPr>
          <w:rFonts w:ascii="Times New Roman" w:eastAsia="Times New Roman" w:hAnsi="Times New Roman" w:cs="Times New Roman"/>
          <w:sz w:val="24"/>
          <w:szCs w:val="24"/>
        </w:rPr>
        <w:t xml:space="preserve"> направлениям развития личности: </w:t>
      </w:r>
      <w:r w:rsidR="00754CD2">
        <w:rPr>
          <w:rFonts w:ascii="Times New Roman" w:eastAsia="Times New Roman" w:hAnsi="Times New Roman" w:cs="Times New Roman"/>
          <w:sz w:val="24"/>
          <w:szCs w:val="24"/>
        </w:rPr>
        <w:t>духовно-нравственное</w:t>
      </w:r>
      <w:r>
        <w:rPr>
          <w:rFonts w:ascii="Times New Roman" w:eastAsia="Times New Roman" w:hAnsi="Times New Roman" w:cs="Times New Roman"/>
          <w:sz w:val="24"/>
          <w:szCs w:val="24"/>
        </w:rPr>
        <w:t>,</w:t>
      </w:r>
      <w:r w:rsidR="004A31EF">
        <w:rPr>
          <w:rFonts w:ascii="Times New Roman" w:eastAsia="Times New Roman" w:hAnsi="Times New Roman" w:cs="Times New Roman"/>
          <w:sz w:val="24"/>
          <w:szCs w:val="24"/>
        </w:rPr>
        <w:t xml:space="preserve"> </w:t>
      </w:r>
      <w:r w:rsidR="00754CD2">
        <w:rPr>
          <w:rFonts w:ascii="Times New Roman" w:eastAsia="Times New Roman" w:hAnsi="Times New Roman" w:cs="Times New Roman"/>
          <w:sz w:val="24"/>
          <w:szCs w:val="24"/>
        </w:rPr>
        <w:t xml:space="preserve">социальное, </w:t>
      </w:r>
      <w:r>
        <w:rPr>
          <w:rFonts w:ascii="Times New Roman" w:eastAsia="Times New Roman" w:hAnsi="Times New Roman" w:cs="Times New Roman"/>
          <w:sz w:val="24"/>
          <w:szCs w:val="24"/>
        </w:rPr>
        <w:t xml:space="preserve">спортивно-оздоровительное. </w:t>
      </w:r>
    </w:p>
    <w:p w:rsidR="00DD442C" w:rsidRDefault="00DD442C" w:rsidP="00577FDF">
      <w:pPr>
        <w:pStyle w:val="a3"/>
        <w:ind w:left="-567" w:firstLine="708"/>
        <w:jc w:val="both"/>
        <w:rPr>
          <w:color w:val="333333"/>
        </w:rPr>
      </w:pPr>
      <w:r>
        <w:rPr>
          <w:color w:val="333333"/>
        </w:rPr>
        <w:t xml:space="preserve">Целью </w:t>
      </w:r>
      <w:r>
        <w:rPr>
          <w:rStyle w:val="a4"/>
          <w:b w:val="0"/>
          <w:color w:val="333333"/>
        </w:rPr>
        <w:t>духовно-нравственного</w:t>
      </w:r>
      <w:r>
        <w:rPr>
          <w:color w:val="333333"/>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DD442C" w:rsidRDefault="00DD442C" w:rsidP="00577FDF">
      <w:pPr>
        <w:pStyle w:val="a3"/>
        <w:ind w:left="-567" w:firstLine="708"/>
        <w:jc w:val="both"/>
        <w:rPr>
          <w:color w:val="333333"/>
        </w:rPr>
      </w:pPr>
      <w:r>
        <w:rPr>
          <w:rStyle w:val="a4"/>
          <w:b w:val="0"/>
          <w:color w:val="333333"/>
        </w:rPr>
        <w:t>Социальное направление</w:t>
      </w:r>
      <w:r>
        <w:rPr>
          <w:color w:val="333333"/>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DD442C" w:rsidRDefault="00DD442C" w:rsidP="00577FDF">
      <w:pPr>
        <w:pStyle w:val="a3"/>
        <w:ind w:left="-567" w:firstLine="708"/>
        <w:jc w:val="both"/>
        <w:rPr>
          <w:color w:val="333333"/>
        </w:rPr>
      </w:pPr>
      <w:r>
        <w:rPr>
          <w:rStyle w:val="a4"/>
          <w:b w:val="0"/>
          <w:color w:val="333333"/>
        </w:rPr>
        <w:t>Спортивно-оздоровительное направление</w:t>
      </w:r>
      <w:r>
        <w:rPr>
          <w:color w:val="333333"/>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442C" w:rsidRDefault="00DD442C" w:rsidP="00577FDF">
      <w:pPr>
        <w:tabs>
          <w:tab w:val="left" w:pos="4500"/>
          <w:tab w:val="left" w:pos="9180"/>
          <w:tab w:val="left" w:pos="9360"/>
        </w:tabs>
        <w:spacing w:after="0" w:line="240" w:lineRule="auto"/>
        <w:ind w:left="-56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Содержание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исследования, общественно полезные практики и т. д. Время, отведенное на внеурочную деятельность, не учитывается при определении максимально допустимой аудиторной недельной нагрузки учащихся.</w:t>
      </w:r>
      <w:proofErr w:type="gramEnd"/>
      <w:r>
        <w:rPr>
          <w:rFonts w:ascii="Times New Roman" w:eastAsia="Times New Roman" w:hAnsi="Times New Roman" w:cs="Times New Roman"/>
          <w:sz w:val="24"/>
          <w:szCs w:val="24"/>
        </w:rPr>
        <w:t xml:space="preserve"> Принципы чередования учебной и внеурочной деятельности определяются образовательным учреждением, </w:t>
      </w:r>
      <w:proofErr w:type="gramStart"/>
      <w:r>
        <w:rPr>
          <w:rFonts w:ascii="Times New Roman" w:eastAsia="Times New Roman" w:hAnsi="Times New Roman" w:cs="Times New Roman"/>
          <w:sz w:val="24"/>
          <w:szCs w:val="24"/>
        </w:rPr>
        <w:t>исходя из необходимости обеспечить</w:t>
      </w:r>
      <w:proofErr w:type="gramEnd"/>
      <w:r>
        <w:rPr>
          <w:rFonts w:ascii="Times New Roman" w:eastAsia="Times New Roman" w:hAnsi="Times New Roman" w:cs="Times New Roman"/>
          <w:sz w:val="24"/>
          <w:szCs w:val="24"/>
        </w:rPr>
        <w:t xml:space="preserve">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качестве оценки результатов внеурочной деятельности  </w:t>
      </w:r>
      <w:r>
        <w:rPr>
          <w:rFonts w:ascii="Times New Roman" w:eastAsia="Times New Roman" w:hAnsi="Times New Roman" w:cs="Times New Roman"/>
          <w:spacing w:val="-2"/>
          <w:sz w:val="24"/>
          <w:szCs w:val="24"/>
        </w:rPr>
        <w:t>являются два основных кри</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3"/>
          <w:sz w:val="24"/>
          <w:szCs w:val="24"/>
        </w:rPr>
        <w:t>терия:</w:t>
      </w:r>
    </w:p>
    <w:p w:rsidR="00DD442C" w:rsidRDefault="00DD442C" w:rsidP="00577FDF">
      <w:pPr>
        <w:spacing w:after="0" w:line="240" w:lineRule="auto"/>
        <w:ind w:left="-567"/>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
          <w:sz w:val="24"/>
          <w:szCs w:val="24"/>
        </w:rPr>
        <w:t>1)   продуктивность деятельности;</w:t>
      </w:r>
    </w:p>
    <w:p w:rsidR="00DD442C" w:rsidRDefault="00DD442C" w:rsidP="00577FDF">
      <w:pPr>
        <w:spacing w:after="0" w:line="240" w:lineRule="auto"/>
        <w:ind w:left="-567"/>
        <w:jc w:val="both"/>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2)   удовлетворенность участников деятельности ее организаци</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ей и результатами.</w:t>
      </w:r>
    </w:p>
    <w:p w:rsidR="00DD442C" w:rsidRDefault="00DD442C" w:rsidP="00577FD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Эти же критерии целесообразно избрать и для выявления эффек</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тивности внеурочной деятельности. Для оценки продуктивности внеурочной деятельности учащихся можно </w:t>
      </w:r>
      <w:r>
        <w:rPr>
          <w:rFonts w:ascii="Times New Roman" w:eastAsia="Times New Roman" w:hAnsi="Times New Roman" w:cs="Times New Roman"/>
          <w:spacing w:val="-2"/>
          <w:sz w:val="24"/>
          <w:szCs w:val="24"/>
        </w:rPr>
        <w:t>избрать и другие показатели, ха</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рактеризующие продуктивность внеурочной деятельности младших </w:t>
      </w:r>
      <w:r>
        <w:rPr>
          <w:rFonts w:ascii="Times New Roman" w:eastAsia="Times New Roman" w:hAnsi="Times New Roman" w:cs="Times New Roman"/>
          <w:spacing w:val="-1"/>
          <w:sz w:val="24"/>
          <w:szCs w:val="24"/>
        </w:rPr>
        <w:t>школьников:</w:t>
      </w:r>
    </w:p>
    <w:p w:rsidR="00DD442C" w:rsidRDefault="00DD442C" w:rsidP="00577FDF">
      <w:pPr>
        <w:spacing w:after="0" w:line="240" w:lineRule="auto"/>
        <w:ind w:left="-567"/>
        <w:jc w:val="both"/>
        <w:rPr>
          <w:rFonts w:ascii="Times New Roman" w:eastAsia="Times New Roman" w:hAnsi="Times New Roman" w:cs="Times New Roman"/>
          <w:spacing w:val="-15"/>
          <w:sz w:val="24"/>
          <w:szCs w:val="24"/>
        </w:rPr>
      </w:pPr>
      <w:r>
        <w:rPr>
          <w:rFonts w:ascii="Times New Roman" w:eastAsia="Times New Roman" w:hAnsi="Times New Roman" w:cs="Times New Roman"/>
          <w:spacing w:val="-3"/>
          <w:sz w:val="24"/>
          <w:szCs w:val="24"/>
        </w:rPr>
        <w:t>-знания, умения и навыки, сформированные у школьников в процес</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 xml:space="preserve">се занятий в объединениях дополнительного образования и в ходе </w:t>
      </w:r>
      <w:r>
        <w:rPr>
          <w:rFonts w:ascii="Times New Roman" w:eastAsia="Times New Roman" w:hAnsi="Times New Roman" w:cs="Times New Roman"/>
          <w:spacing w:val="-1"/>
          <w:sz w:val="24"/>
          <w:szCs w:val="24"/>
        </w:rPr>
        <w:t>подготовки и проведения внеурочных воспитательных дел;</w:t>
      </w:r>
    </w:p>
    <w:p w:rsidR="00DC4CFA" w:rsidRDefault="00DD442C" w:rsidP="00577FDF">
      <w:pPr>
        <w:spacing w:after="0" w:line="240" w:lineRule="auto"/>
        <w:ind w:left="-56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-достижения учащихся в культивируемых видах внеурочной деятель</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3"/>
          <w:sz w:val="24"/>
          <w:szCs w:val="24"/>
        </w:rPr>
        <w:t>ности.</w:t>
      </w:r>
    </w:p>
    <w:p w:rsidR="00DC4CFA" w:rsidRDefault="00DC4CFA" w:rsidP="00577FDF">
      <w:pPr>
        <w:spacing w:after="0" w:line="240" w:lineRule="auto"/>
        <w:ind w:left="-567"/>
        <w:jc w:val="both"/>
        <w:rPr>
          <w:rFonts w:ascii="Times New Roman" w:eastAsia="Times New Roman" w:hAnsi="Times New Roman" w:cs="Times New Roman"/>
          <w:spacing w:val="-3"/>
          <w:sz w:val="24"/>
          <w:szCs w:val="24"/>
        </w:rPr>
      </w:pPr>
    </w:p>
    <w:p w:rsidR="00DC4CFA" w:rsidRDefault="00DC4CF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EF438A" w:rsidRDefault="00EF438A" w:rsidP="00577FDF">
      <w:pPr>
        <w:spacing w:after="0" w:line="240" w:lineRule="auto"/>
        <w:jc w:val="both"/>
        <w:rPr>
          <w:rFonts w:ascii="Times New Roman" w:eastAsia="Times New Roman" w:hAnsi="Times New Roman" w:cs="Times New Roman"/>
          <w:spacing w:val="-3"/>
          <w:sz w:val="24"/>
          <w:szCs w:val="24"/>
        </w:rPr>
      </w:pPr>
    </w:p>
    <w:p w:rsidR="00835A51" w:rsidRDefault="00835A51" w:rsidP="00577FDF">
      <w:pPr>
        <w:spacing w:after="0" w:line="240" w:lineRule="auto"/>
        <w:jc w:val="both"/>
        <w:rPr>
          <w:rFonts w:ascii="Times New Roman" w:eastAsia="Times New Roman" w:hAnsi="Times New Roman" w:cs="Times New Roman"/>
          <w:spacing w:val="-3"/>
          <w:sz w:val="24"/>
          <w:szCs w:val="24"/>
        </w:rPr>
      </w:pPr>
    </w:p>
    <w:p w:rsidR="00835A51" w:rsidRDefault="00835A51" w:rsidP="00577FDF">
      <w:pPr>
        <w:spacing w:after="0" w:line="240" w:lineRule="auto"/>
        <w:jc w:val="both"/>
        <w:rPr>
          <w:rFonts w:ascii="Times New Roman" w:eastAsia="Times New Roman" w:hAnsi="Times New Roman" w:cs="Times New Roman"/>
          <w:spacing w:val="-3"/>
          <w:sz w:val="24"/>
          <w:szCs w:val="24"/>
        </w:rPr>
      </w:pPr>
    </w:p>
    <w:p w:rsidR="00835A51" w:rsidRDefault="00835A51" w:rsidP="00577FDF">
      <w:pPr>
        <w:spacing w:after="0" w:line="240" w:lineRule="auto"/>
        <w:jc w:val="both"/>
        <w:rPr>
          <w:rFonts w:ascii="Times New Roman" w:eastAsia="Times New Roman" w:hAnsi="Times New Roman" w:cs="Times New Roman"/>
          <w:spacing w:val="-3"/>
          <w:sz w:val="24"/>
          <w:szCs w:val="24"/>
        </w:rPr>
      </w:pPr>
    </w:p>
    <w:p w:rsidR="00835A51" w:rsidRDefault="00835A51" w:rsidP="00577FDF">
      <w:pPr>
        <w:spacing w:after="0" w:line="240" w:lineRule="auto"/>
        <w:jc w:val="both"/>
        <w:rPr>
          <w:rFonts w:ascii="Times New Roman" w:eastAsia="Times New Roman" w:hAnsi="Times New Roman" w:cs="Times New Roman"/>
          <w:spacing w:val="-3"/>
          <w:sz w:val="24"/>
          <w:szCs w:val="24"/>
        </w:rPr>
      </w:pPr>
    </w:p>
    <w:p w:rsidR="00835A51" w:rsidRDefault="00835A51" w:rsidP="00577FDF">
      <w:pPr>
        <w:spacing w:after="0" w:line="240" w:lineRule="auto"/>
        <w:jc w:val="both"/>
        <w:rPr>
          <w:rFonts w:ascii="Times New Roman" w:eastAsia="Times New Roman" w:hAnsi="Times New Roman" w:cs="Times New Roman"/>
          <w:spacing w:val="-3"/>
          <w:sz w:val="24"/>
          <w:szCs w:val="24"/>
        </w:rPr>
      </w:pPr>
    </w:p>
    <w:p w:rsidR="004A31EF" w:rsidRDefault="004A31EF" w:rsidP="00577FDF">
      <w:pPr>
        <w:spacing w:after="0" w:line="240" w:lineRule="auto"/>
        <w:jc w:val="both"/>
        <w:rPr>
          <w:rFonts w:ascii="Times New Roman" w:eastAsia="Times New Roman" w:hAnsi="Times New Roman" w:cs="Times New Roman"/>
          <w:spacing w:val="-3"/>
          <w:sz w:val="24"/>
          <w:szCs w:val="24"/>
        </w:rPr>
      </w:pPr>
    </w:p>
    <w:p w:rsidR="004A31EF" w:rsidRDefault="004A31EF" w:rsidP="00577FDF">
      <w:pPr>
        <w:spacing w:after="0" w:line="240" w:lineRule="auto"/>
        <w:jc w:val="both"/>
        <w:rPr>
          <w:rFonts w:ascii="Times New Roman" w:eastAsia="Times New Roman" w:hAnsi="Times New Roman" w:cs="Times New Roman"/>
          <w:spacing w:val="-3"/>
          <w:sz w:val="24"/>
          <w:szCs w:val="24"/>
        </w:rPr>
      </w:pPr>
    </w:p>
    <w:p w:rsidR="004A31EF" w:rsidRDefault="004A31EF" w:rsidP="00577FDF">
      <w:pPr>
        <w:spacing w:after="0" w:line="240" w:lineRule="auto"/>
        <w:jc w:val="both"/>
        <w:rPr>
          <w:rFonts w:ascii="Times New Roman" w:eastAsia="Times New Roman" w:hAnsi="Times New Roman" w:cs="Times New Roman"/>
          <w:spacing w:val="-3"/>
          <w:sz w:val="24"/>
          <w:szCs w:val="24"/>
        </w:rPr>
      </w:pPr>
    </w:p>
    <w:p w:rsidR="00754CD2" w:rsidRDefault="00754CD2" w:rsidP="00786597">
      <w:pPr>
        <w:pStyle w:val="a3"/>
        <w:ind w:left="709"/>
        <w:jc w:val="center"/>
        <w:rPr>
          <w:b/>
          <w:spacing w:val="-8"/>
          <w:sz w:val="28"/>
          <w:szCs w:val="28"/>
        </w:rPr>
      </w:pPr>
    </w:p>
    <w:p w:rsidR="00754CD2" w:rsidRDefault="00754CD2" w:rsidP="00786597">
      <w:pPr>
        <w:pStyle w:val="a3"/>
        <w:ind w:left="709"/>
        <w:jc w:val="center"/>
        <w:rPr>
          <w:b/>
          <w:spacing w:val="-8"/>
          <w:sz w:val="28"/>
          <w:szCs w:val="28"/>
        </w:rPr>
      </w:pPr>
    </w:p>
    <w:p w:rsidR="00754CD2" w:rsidRDefault="00754CD2" w:rsidP="00786597">
      <w:pPr>
        <w:pStyle w:val="a3"/>
        <w:ind w:left="709"/>
        <w:jc w:val="center"/>
        <w:rPr>
          <w:b/>
          <w:spacing w:val="-8"/>
          <w:sz w:val="28"/>
          <w:szCs w:val="28"/>
        </w:rPr>
      </w:pPr>
    </w:p>
    <w:p w:rsidR="00DC4CFA" w:rsidRPr="00DC4CFA" w:rsidRDefault="00DC4CFA" w:rsidP="00786597">
      <w:pPr>
        <w:pStyle w:val="a3"/>
        <w:ind w:left="709"/>
        <w:jc w:val="center"/>
        <w:rPr>
          <w:b/>
          <w:spacing w:val="-8"/>
          <w:sz w:val="28"/>
          <w:szCs w:val="28"/>
        </w:rPr>
      </w:pPr>
      <w:r>
        <w:rPr>
          <w:b/>
          <w:spacing w:val="-8"/>
          <w:sz w:val="28"/>
          <w:szCs w:val="28"/>
        </w:rPr>
        <w:lastRenderedPageBreak/>
        <w:t xml:space="preserve">План </w:t>
      </w:r>
      <w:r w:rsidR="00EF438A">
        <w:rPr>
          <w:b/>
          <w:spacing w:val="-8"/>
          <w:sz w:val="28"/>
          <w:szCs w:val="28"/>
        </w:rPr>
        <w:t xml:space="preserve">  </w:t>
      </w:r>
      <w:r>
        <w:rPr>
          <w:b/>
          <w:spacing w:val="-8"/>
          <w:sz w:val="28"/>
          <w:szCs w:val="28"/>
        </w:rPr>
        <w:t>внеурочной деятельности</w:t>
      </w:r>
      <w:r w:rsidR="00EF438A">
        <w:rPr>
          <w:b/>
          <w:spacing w:val="-8"/>
          <w:sz w:val="28"/>
          <w:szCs w:val="28"/>
        </w:rPr>
        <w:t xml:space="preserve">  </w:t>
      </w:r>
      <w:r>
        <w:rPr>
          <w:b/>
          <w:spacing w:val="-8"/>
          <w:sz w:val="28"/>
          <w:szCs w:val="28"/>
        </w:rPr>
        <w:t>на 202</w:t>
      </w:r>
      <w:r w:rsidR="004A31EF">
        <w:rPr>
          <w:b/>
          <w:spacing w:val="-8"/>
          <w:sz w:val="28"/>
          <w:szCs w:val="28"/>
        </w:rPr>
        <w:t>2</w:t>
      </w:r>
      <w:r>
        <w:rPr>
          <w:b/>
          <w:spacing w:val="-8"/>
          <w:sz w:val="28"/>
          <w:szCs w:val="28"/>
        </w:rPr>
        <w:t>-202</w:t>
      </w:r>
      <w:r w:rsidR="004A31EF">
        <w:rPr>
          <w:b/>
          <w:spacing w:val="-8"/>
          <w:sz w:val="28"/>
          <w:szCs w:val="28"/>
        </w:rPr>
        <w:t xml:space="preserve">3 </w:t>
      </w:r>
      <w:r>
        <w:rPr>
          <w:b/>
          <w:spacing w:val="-8"/>
          <w:sz w:val="28"/>
          <w:szCs w:val="28"/>
        </w:rPr>
        <w:t>учебный год</w:t>
      </w:r>
    </w:p>
    <w:tbl>
      <w:tblPr>
        <w:tblpPr w:leftFromText="180" w:rightFromText="180" w:vertAnchor="text" w:horzAnchor="margin" w:tblpY="478"/>
        <w:tblW w:w="19444" w:type="dxa"/>
        <w:tblLayout w:type="fixed"/>
        <w:tblCellMar>
          <w:left w:w="40" w:type="dxa"/>
          <w:right w:w="40" w:type="dxa"/>
        </w:tblCellMar>
        <w:tblLook w:val="04A0"/>
      </w:tblPr>
      <w:tblGrid>
        <w:gridCol w:w="1569"/>
        <w:gridCol w:w="1732"/>
        <w:gridCol w:w="708"/>
        <w:gridCol w:w="567"/>
        <w:gridCol w:w="567"/>
        <w:gridCol w:w="567"/>
        <w:gridCol w:w="567"/>
        <w:gridCol w:w="567"/>
        <w:gridCol w:w="480"/>
        <w:gridCol w:w="513"/>
        <w:gridCol w:w="708"/>
        <w:gridCol w:w="1134"/>
        <w:gridCol w:w="100"/>
        <w:gridCol w:w="1295"/>
        <w:gridCol w:w="1395"/>
        <w:gridCol w:w="1395"/>
        <w:gridCol w:w="1395"/>
        <w:gridCol w:w="1395"/>
        <w:gridCol w:w="1395"/>
        <w:gridCol w:w="1395"/>
      </w:tblGrid>
      <w:tr w:rsidR="00F63462" w:rsidTr="00F63462">
        <w:trPr>
          <w:gridAfter w:val="8"/>
          <w:wAfter w:w="9765" w:type="dxa"/>
          <w:trHeight w:val="415"/>
        </w:trPr>
        <w:tc>
          <w:tcPr>
            <w:tcW w:w="1569" w:type="dxa"/>
            <w:vMerge w:val="restart"/>
            <w:tcBorders>
              <w:top w:val="single" w:sz="6" w:space="0" w:color="auto"/>
              <w:left w:val="single" w:sz="6" w:space="0" w:color="auto"/>
              <w:bottom w:val="single" w:sz="6" w:space="0" w:color="auto"/>
              <w:right w:val="single" w:sz="4" w:space="0" w:color="auto"/>
            </w:tcBorders>
            <w:hideMark/>
          </w:tcPr>
          <w:p w:rsidR="00F63462" w:rsidRDefault="00F63462" w:rsidP="00F63462">
            <w:pPr>
              <w:pStyle w:val="Style8"/>
              <w:widowControl/>
              <w:spacing w:line="240" w:lineRule="auto"/>
              <w:rPr>
                <w:rStyle w:val="FontStyle11"/>
              </w:rPr>
            </w:pPr>
            <w:r>
              <w:rPr>
                <w:rStyle w:val="FontStyle11"/>
              </w:rPr>
              <w:t>Внеурочная деятельность</w:t>
            </w:r>
          </w:p>
          <w:p w:rsidR="00F63462" w:rsidRDefault="00F63462" w:rsidP="00F63462">
            <w:pPr>
              <w:pStyle w:val="Style8"/>
              <w:widowControl/>
              <w:spacing w:line="240" w:lineRule="auto"/>
              <w:ind w:firstLine="10"/>
              <w:rPr>
                <w:rStyle w:val="FontStyle11"/>
              </w:rPr>
            </w:pPr>
            <w:r>
              <w:rPr>
                <w:rStyle w:val="FontStyle11"/>
              </w:rPr>
              <w:t>по направлениям развития личности:</w:t>
            </w:r>
          </w:p>
        </w:tc>
        <w:tc>
          <w:tcPr>
            <w:tcW w:w="1732" w:type="dxa"/>
            <w:vMerge w:val="restart"/>
            <w:tcBorders>
              <w:top w:val="single" w:sz="6" w:space="0" w:color="auto"/>
              <w:left w:val="single" w:sz="4" w:space="0" w:color="auto"/>
              <w:bottom w:val="single" w:sz="6" w:space="0" w:color="auto"/>
              <w:right w:val="single" w:sz="6" w:space="0" w:color="auto"/>
            </w:tcBorders>
          </w:tcPr>
          <w:p w:rsidR="00F63462" w:rsidRDefault="00F63462" w:rsidP="00F63462">
            <w:pPr>
              <w:spacing w:line="240" w:lineRule="auto"/>
              <w:jc w:val="center"/>
              <w:rPr>
                <w:rStyle w:val="FontStyle11"/>
              </w:rPr>
            </w:pPr>
          </w:p>
          <w:p w:rsidR="00F63462" w:rsidRDefault="00F63462" w:rsidP="00F63462">
            <w:pPr>
              <w:spacing w:line="240" w:lineRule="auto"/>
              <w:jc w:val="center"/>
              <w:rPr>
                <w:rStyle w:val="FontStyle11"/>
              </w:rPr>
            </w:pPr>
            <w:r>
              <w:rPr>
                <w:rStyle w:val="FontStyle11"/>
              </w:rPr>
              <w:t>Название программы</w:t>
            </w:r>
          </w:p>
        </w:tc>
        <w:tc>
          <w:tcPr>
            <w:tcW w:w="708" w:type="dxa"/>
            <w:tcBorders>
              <w:top w:val="single" w:sz="6" w:space="0" w:color="auto"/>
              <w:left w:val="single" w:sz="6" w:space="0" w:color="auto"/>
              <w:bottom w:val="single" w:sz="4"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 xml:space="preserve">1 </w:t>
            </w:r>
            <w:proofErr w:type="spellStart"/>
            <w:r>
              <w:rPr>
                <w:rStyle w:val="FontStyle11"/>
              </w:rPr>
              <w:t>кл</w:t>
            </w:r>
            <w:proofErr w:type="spellEnd"/>
            <w:r>
              <w:rPr>
                <w:rStyle w:val="FontStyle11"/>
              </w:rPr>
              <w:t>.</w:t>
            </w:r>
          </w:p>
        </w:tc>
        <w:tc>
          <w:tcPr>
            <w:tcW w:w="567" w:type="dxa"/>
            <w:tcBorders>
              <w:top w:val="single" w:sz="6" w:space="0" w:color="auto"/>
              <w:left w:val="single" w:sz="6" w:space="0" w:color="auto"/>
              <w:bottom w:val="single" w:sz="4" w:space="0" w:color="auto"/>
              <w:right w:val="single" w:sz="6" w:space="0" w:color="auto"/>
            </w:tcBorders>
            <w:hideMark/>
          </w:tcPr>
          <w:p w:rsidR="00F63462" w:rsidRDefault="00F63462" w:rsidP="00F63462">
            <w:pPr>
              <w:pStyle w:val="Style8"/>
              <w:widowControl/>
              <w:spacing w:line="240" w:lineRule="auto"/>
              <w:rPr>
                <w:rStyle w:val="FontStyle11"/>
              </w:rPr>
            </w:pPr>
            <w:r>
              <w:rPr>
                <w:rStyle w:val="FontStyle11"/>
              </w:rPr>
              <w:t>2кл</w:t>
            </w:r>
          </w:p>
        </w:tc>
        <w:tc>
          <w:tcPr>
            <w:tcW w:w="567" w:type="dxa"/>
            <w:tcBorders>
              <w:top w:val="single" w:sz="6" w:space="0" w:color="auto"/>
              <w:left w:val="single" w:sz="6" w:space="0" w:color="auto"/>
              <w:bottom w:val="single" w:sz="4" w:space="0" w:color="auto"/>
              <w:right w:val="single" w:sz="6" w:space="0" w:color="auto"/>
            </w:tcBorders>
            <w:hideMark/>
          </w:tcPr>
          <w:p w:rsidR="00F63462" w:rsidRDefault="00F63462" w:rsidP="00F63462">
            <w:pPr>
              <w:pStyle w:val="Style8"/>
              <w:widowControl/>
              <w:spacing w:line="240" w:lineRule="auto"/>
              <w:jc w:val="center"/>
              <w:rPr>
                <w:rStyle w:val="FontStyle11"/>
              </w:rPr>
            </w:pPr>
            <w:r>
              <w:rPr>
                <w:rStyle w:val="FontStyle11"/>
              </w:rPr>
              <w:t xml:space="preserve">3 </w:t>
            </w:r>
            <w:proofErr w:type="spellStart"/>
            <w:r>
              <w:rPr>
                <w:rStyle w:val="FontStyle11"/>
              </w:rPr>
              <w:t>кл</w:t>
            </w:r>
            <w:proofErr w:type="spellEnd"/>
            <w:r>
              <w:rPr>
                <w:rStyle w:val="FontStyle11"/>
              </w:rPr>
              <w:t>.</w:t>
            </w:r>
          </w:p>
        </w:tc>
        <w:tc>
          <w:tcPr>
            <w:tcW w:w="567" w:type="dxa"/>
            <w:tcBorders>
              <w:top w:val="single" w:sz="6" w:space="0" w:color="auto"/>
              <w:left w:val="single" w:sz="6" w:space="0" w:color="auto"/>
              <w:bottom w:val="single" w:sz="4" w:space="0" w:color="auto"/>
              <w:right w:val="single" w:sz="4" w:space="0" w:color="auto"/>
            </w:tcBorders>
            <w:hideMark/>
          </w:tcPr>
          <w:p w:rsidR="00F63462" w:rsidRDefault="00F63462" w:rsidP="00F63462">
            <w:pPr>
              <w:pStyle w:val="Style8"/>
              <w:widowControl/>
              <w:spacing w:line="240" w:lineRule="auto"/>
              <w:jc w:val="center"/>
              <w:rPr>
                <w:rStyle w:val="FontStyle11"/>
              </w:rPr>
            </w:pPr>
            <w:r>
              <w:rPr>
                <w:rStyle w:val="FontStyle11"/>
              </w:rPr>
              <w:t xml:space="preserve">4 </w:t>
            </w:r>
            <w:proofErr w:type="spellStart"/>
            <w:r>
              <w:rPr>
                <w:rStyle w:val="FontStyle11"/>
              </w:rPr>
              <w:t>кл</w:t>
            </w:r>
            <w:proofErr w:type="spellEnd"/>
            <w:r>
              <w:rPr>
                <w:rStyle w:val="FontStyle11"/>
              </w:rPr>
              <w:t>.</w:t>
            </w:r>
          </w:p>
        </w:tc>
        <w:tc>
          <w:tcPr>
            <w:tcW w:w="567" w:type="dxa"/>
            <w:tcBorders>
              <w:top w:val="single" w:sz="6" w:space="0" w:color="auto"/>
              <w:left w:val="single" w:sz="4" w:space="0" w:color="auto"/>
              <w:bottom w:val="single" w:sz="4" w:space="0" w:color="auto"/>
              <w:right w:val="single" w:sz="4" w:space="0" w:color="auto"/>
            </w:tcBorders>
          </w:tcPr>
          <w:p w:rsidR="00F63462" w:rsidRDefault="00F63462" w:rsidP="00F63462">
            <w:pPr>
              <w:pStyle w:val="Style8"/>
              <w:widowControl/>
              <w:spacing w:line="240" w:lineRule="auto"/>
              <w:jc w:val="center"/>
              <w:rPr>
                <w:rStyle w:val="FontStyle11"/>
              </w:rPr>
            </w:pPr>
            <w:r>
              <w:rPr>
                <w:rStyle w:val="FontStyle11"/>
              </w:rPr>
              <w:t xml:space="preserve">5 </w:t>
            </w:r>
            <w:proofErr w:type="spellStart"/>
            <w:r>
              <w:rPr>
                <w:rStyle w:val="FontStyle11"/>
              </w:rPr>
              <w:t>кл</w:t>
            </w:r>
            <w:proofErr w:type="spellEnd"/>
          </w:p>
        </w:tc>
        <w:tc>
          <w:tcPr>
            <w:tcW w:w="567" w:type="dxa"/>
            <w:tcBorders>
              <w:top w:val="single" w:sz="6" w:space="0" w:color="auto"/>
              <w:left w:val="single" w:sz="4" w:space="0" w:color="auto"/>
              <w:bottom w:val="single" w:sz="4" w:space="0" w:color="auto"/>
              <w:right w:val="single" w:sz="4" w:space="0" w:color="auto"/>
            </w:tcBorders>
          </w:tcPr>
          <w:p w:rsidR="00F63462" w:rsidRDefault="00F63462" w:rsidP="00F63462">
            <w:pPr>
              <w:pStyle w:val="Style8"/>
              <w:widowControl/>
              <w:spacing w:line="240" w:lineRule="auto"/>
              <w:jc w:val="center"/>
              <w:rPr>
                <w:rStyle w:val="FontStyle11"/>
              </w:rPr>
            </w:pPr>
            <w:r>
              <w:rPr>
                <w:rStyle w:val="FontStyle11"/>
              </w:rPr>
              <w:t>6кл</w:t>
            </w:r>
          </w:p>
        </w:tc>
        <w:tc>
          <w:tcPr>
            <w:tcW w:w="480" w:type="dxa"/>
            <w:tcBorders>
              <w:top w:val="single" w:sz="6" w:space="0" w:color="auto"/>
              <w:left w:val="single" w:sz="4" w:space="0" w:color="auto"/>
              <w:bottom w:val="single" w:sz="4" w:space="0" w:color="auto"/>
              <w:right w:val="single" w:sz="4" w:space="0" w:color="auto"/>
            </w:tcBorders>
          </w:tcPr>
          <w:p w:rsidR="00F63462" w:rsidRDefault="00F63462" w:rsidP="00F63462">
            <w:pPr>
              <w:pStyle w:val="Style8"/>
              <w:widowControl/>
              <w:spacing w:line="240" w:lineRule="auto"/>
              <w:jc w:val="center"/>
              <w:rPr>
                <w:rStyle w:val="FontStyle11"/>
              </w:rPr>
            </w:pPr>
            <w:r>
              <w:rPr>
                <w:rStyle w:val="FontStyle11"/>
              </w:rPr>
              <w:t>7кл</w:t>
            </w:r>
          </w:p>
        </w:tc>
        <w:tc>
          <w:tcPr>
            <w:tcW w:w="513" w:type="dxa"/>
            <w:tcBorders>
              <w:top w:val="single" w:sz="6" w:space="0" w:color="auto"/>
              <w:left w:val="single" w:sz="4" w:space="0" w:color="auto"/>
              <w:bottom w:val="single" w:sz="4"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8кл</w:t>
            </w:r>
          </w:p>
        </w:tc>
        <w:tc>
          <w:tcPr>
            <w:tcW w:w="708" w:type="dxa"/>
            <w:tcBorders>
              <w:top w:val="single" w:sz="6" w:space="0" w:color="auto"/>
              <w:left w:val="single" w:sz="6" w:space="0" w:color="auto"/>
              <w:right w:val="single" w:sz="4" w:space="0" w:color="auto"/>
            </w:tcBorders>
            <w:shd w:val="clear" w:color="auto" w:fill="8DB3E2" w:themeFill="text2" w:themeFillTint="66"/>
            <w:hideMark/>
          </w:tcPr>
          <w:p w:rsidR="00F63462" w:rsidRDefault="00F63462" w:rsidP="00F63462">
            <w:pPr>
              <w:pStyle w:val="Style8"/>
              <w:widowControl/>
              <w:spacing w:line="240" w:lineRule="auto"/>
              <w:rPr>
                <w:rStyle w:val="FontStyle11"/>
              </w:rPr>
            </w:pPr>
            <w:r>
              <w:rPr>
                <w:rStyle w:val="FontStyle11"/>
              </w:rPr>
              <w:t>Итого часов в неделю</w:t>
            </w:r>
          </w:p>
        </w:tc>
        <w:tc>
          <w:tcPr>
            <w:tcW w:w="1134" w:type="dxa"/>
            <w:tcBorders>
              <w:top w:val="single" w:sz="6" w:space="0" w:color="auto"/>
              <w:left w:val="single" w:sz="4" w:space="0" w:color="auto"/>
              <w:right w:val="single" w:sz="6" w:space="0" w:color="auto"/>
            </w:tcBorders>
          </w:tcPr>
          <w:p w:rsidR="00F63462" w:rsidRDefault="00F63462" w:rsidP="00F63462">
            <w:pPr>
              <w:pStyle w:val="Style8"/>
              <w:widowControl/>
              <w:spacing w:line="240" w:lineRule="auto"/>
              <w:rPr>
                <w:rStyle w:val="FontStyle11"/>
              </w:rPr>
            </w:pPr>
            <w:r>
              <w:rPr>
                <w:rStyle w:val="FontStyle11"/>
              </w:rPr>
              <w:t>Общее кол-во обучающихс</w:t>
            </w:r>
            <w:proofErr w:type="gramStart"/>
            <w:r>
              <w:rPr>
                <w:rStyle w:val="FontStyle11"/>
              </w:rPr>
              <w:t>я(</w:t>
            </w:r>
            <w:proofErr w:type="gramEnd"/>
            <w:r>
              <w:rPr>
                <w:rStyle w:val="FontStyle11"/>
              </w:rPr>
              <w:t>чел)</w:t>
            </w:r>
          </w:p>
        </w:tc>
      </w:tr>
      <w:tr w:rsidR="00F63462" w:rsidTr="00F63462">
        <w:trPr>
          <w:trHeight w:val="65"/>
        </w:trPr>
        <w:tc>
          <w:tcPr>
            <w:tcW w:w="1569" w:type="dxa"/>
            <w:vMerge/>
            <w:tcBorders>
              <w:top w:val="single" w:sz="6" w:space="0" w:color="auto"/>
              <w:left w:val="single" w:sz="6" w:space="0" w:color="auto"/>
              <w:bottom w:val="single" w:sz="6" w:space="0" w:color="auto"/>
              <w:right w:val="single" w:sz="4" w:space="0" w:color="auto"/>
            </w:tcBorders>
            <w:vAlign w:val="center"/>
            <w:hideMark/>
          </w:tcPr>
          <w:p w:rsidR="00F63462" w:rsidRDefault="00F63462" w:rsidP="00F63462">
            <w:pPr>
              <w:spacing w:after="0" w:line="240" w:lineRule="auto"/>
              <w:rPr>
                <w:rStyle w:val="FontStyle11"/>
                <w:rFonts w:eastAsia="Times New Roman"/>
              </w:rPr>
            </w:pPr>
          </w:p>
        </w:tc>
        <w:tc>
          <w:tcPr>
            <w:tcW w:w="1732" w:type="dxa"/>
            <w:vMerge/>
            <w:tcBorders>
              <w:top w:val="single" w:sz="6" w:space="0" w:color="auto"/>
              <w:left w:val="single" w:sz="4" w:space="0" w:color="auto"/>
              <w:bottom w:val="single" w:sz="6" w:space="0" w:color="auto"/>
              <w:right w:val="single" w:sz="6" w:space="0" w:color="auto"/>
            </w:tcBorders>
            <w:vAlign w:val="center"/>
            <w:hideMark/>
          </w:tcPr>
          <w:p w:rsidR="00F63462" w:rsidRDefault="00F63462" w:rsidP="00F63462">
            <w:pPr>
              <w:spacing w:after="0" w:line="240" w:lineRule="auto"/>
              <w:rPr>
                <w:rStyle w:val="FontStyle11"/>
              </w:rPr>
            </w:pPr>
          </w:p>
        </w:tc>
        <w:tc>
          <w:tcPr>
            <w:tcW w:w="4536" w:type="dxa"/>
            <w:gridSpan w:val="8"/>
            <w:tcBorders>
              <w:top w:val="single" w:sz="6" w:space="0" w:color="auto"/>
              <w:left w:val="single" w:sz="6"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Количество часов в неделю</w:t>
            </w:r>
          </w:p>
          <w:p w:rsidR="00F63462" w:rsidRDefault="00F63462" w:rsidP="00F63462">
            <w:pPr>
              <w:pStyle w:val="Style8"/>
              <w:widowControl/>
              <w:spacing w:line="240" w:lineRule="auto"/>
              <w:ind w:left="336"/>
              <w:jc w:val="center"/>
              <w:rPr>
                <w:rStyle w:val="FontStyle11"/>
              </w:rPr>
            </w:pPr>
            <w:r>
              <w:rPr>
                <w:rStyle w:val="FontStyle11"/>
              </w:rPr>
              <w:t>аудиторных занятий</w:t>
            </w:r>
          </w:p>
        </w:tc>
        <w:tc>
          <w:tcPr>
            <w:tcW w:w="708" w:type="dxa"/>
            <w:tcBorders>
              <w:left w:val="single" w:sz="6" w:space="0" w:color="auto"/>
              <w:bottom w:val="single" w:sz="6" w:space="0" w:color="auto"/>
              <w:right w:val="single" w:sz="4" w:space="0" w:color="auto"/>
            </w:tcBorders>
            <w:shd w:val="clear" w:color="auto" w:fill="8DB3E2" w:themeFill="text2" w:themeFillTint="66"/>
          </w:tcPr>
          <w:p w:rsidR="00F63462" w:rsidRDefault="00F63462" w:rsidP="00F63462">
            <w:pPr>
              <w:pStyle w:val="Style8"/>
              <w:widowControl/>
              <w:spacing w:line="240" w:lineRule="auto"/>
              <w:rPr>
                <w:rStyle w:val="FontStyle11"/>
              </w:rPr>
            </w:pPr>
          </w:p>
        </w:tc>
        <w:tc>
          <w:tcPr>
            <w:tcW w:w="1134" w:type="dxa"/>
            <w:tcBorders>
              <w:left w:val="single" w:sz="4" w:space="0" w:color="auto"/>
              <w:bottom w:val="single" w:sz="6" w:space="0" w:color="auto"/>
              <w:right w:val="single" w:sz="6" w:space="0" w:color="auto"/>
            </w:tcBorders>
          </w:tcPr>
          <w:p w:rsidR="00F63462" w:rsidRDefault="00F63462" w:rsidP="00F63462">
            <w:pPr>
              <w:pStyle w:val="Style8"/>
              <w:widowControl/>
              <w:spacing w:line="240" w:lineRule="auto"/>
              <w:rPr>
                <w:rStyle w:val="FontStyle11"/>
              </w:rPr>
            </w:pPr>
          </w:p>
        </w:tc>
        <w:tc>
          <w:tcPr>
            <w:tcW w:w="1395" w:type="dxa"/>
            <w:gridSpan w:val="2"/>
          </w:tcPr>
          <w:p w:rsidR="00F63462" w:rsidRDefault="00F63462" w:rsidP="00F63462"/>
        </w:tc>
        <w:tc>
          <w:tcPr>
            <w:tcW w:w="1395" w:type="dxa"/>
          </w:tcPr>
          <w:p w:rsidR="00F63462" w:rsidRDefault="00F63462" w:rsidP="00F63462"/>
        </w:tc>
        <w:tc>
          <w:tcPr>
            <w:tcW w:w="1395" w:type="dxa"/>
          </w:tcPr>
          <w:p w:rsidR="00F63462" w:rsidRDefault="00F63462" w:rsidP="00F63462"/>
        </w:tc>
        <w:tc>
          <w:tcPr>
            <w:tcW w:w="1395" w:type="dxa"/>
          </w:tcPr>
          <w:p w:rsidR="00F63462" w:rsidRDefault="00F63462" w:rsidP="00F63462"/>
        </w:tc>
        <w:tc>
          <w:tcPr>
            <w:tcW w:w="1395" w:type="dxa"/>
          </w:tcPr>
          <w:p w:rsidR="00F63462" w:rsidRDefault="00F63462" w:rsidP="00F63462"/>
        </w:tc>
        <w:tc>
          <w:tcPr>
            <w:tcW w:w="1395" w:type="dxa"/>
          </w:tcPr>
          <w:p w:rsidR="00F63462" w:rsidRDefault="00F63462" w:rsidP="00F63462"/>
        </w:tc>
        <w:tc>
          <w:tcPr>
            <w:tcW w:w="1395" w:type="dxa"/>
          </w:tcPr>
          <w:p w:rsidR="00F63462" w:rsidRDefault="00F63462" w:rsidP="00F63462">
            <w:pPr>
              <w:pStyle w:val="Style8"/>
              <w:widowControl/>
              <w:spacing w:line="240" w:lineRule="auto"/>
              <w:rPr>
                <w:rStyle w:val="FontStyle11"/>
              </w:rPr>
            </w:pPr>
          </w:p>
        </w:tc>
      </w:tr>
      <w:tr w:rsidR="00F63462" w:rsidTr="00F63462">
        <w:trPr>
          <w:gridAfter w:val="7"/>
          <w:wAfter w:w="9665" w:type="dxa"/>
          <w:trHeight w:val="830"/>
        </w:trPr>
        <w:tc>
          <w:tcPr>
            <w:tcW w:w="1569" w:type="dxa"/>
            <w:tcBorders>
              <w:top w:val="single" w:sz="6" w:space="0" w:color="auto"/>
              <w:left w:val="single" w:sz="6" w:space="0" w:color="auto"/>
              <w:bottom w:val="single" w:sz="6" w:space="0" w:color="auto"/>
              <w:right w:val="single" w:sz="4" w:space="0" w:color="auto"/>
            </w:tcBorders>
            <w:hideMark/>
          </w:tcPr>
          <w:p w:rsidR="00F63462" w:rsidRDefault="00754CD2" w:rsidP="00F63462">
            <w:pPr>
              <w:pStyle w:val="Style8"/>
              <w:widowControl/>
              <w:spacing w:line="240" w:lineRule="auto"/>
              <w:rPr>
                <w:rStyle w:val="FontStyle11"/>
              </w:rPr>
            </w:pPr>
            <w:r>
              <w:rPr>
                <w:rStyle w:val="FontStyle11"/>
              </w:rPr>
              <w:t>Духовно-нравственное</w:t>
            </w:r>
          </w:p>
        </w:tc>
        <w:tc>
          <w:tcPr>
            <w:tcW w:w="1732" w:type="dxa"/>
            <w:tcBorders>
              <w:top w:val="single" w:sz="6" w:space="0" w:color="auto"/>
              <w:left w:val="single" w:sz="4" w:space="0" w:color="auto"/>
              <w:bottom w:val="single" w:sz="6" w:space="0" w:color="auto"/>
              <w:right w:val="single" w:sz="6" w:space="0" w:color="auto"/>
            </w:tcBorders>
            <w:hideMark/>
          </w:tcPr>
          <w:p w:rsidR="00F63462" w:rsidRDefault="00F63462" w:rsidP="00F63462">
            <w:pPr>
              <w:pStyle w:val="Style8"/>
              <w:widowControl/>
              <w:spacing w:line="240" w:lineRule="auto"/>
              <w:rPr>
                <w:rStyle w:val="FontStyle11"/>
              </w:rPr>
            </w:pPr>
            <w:proofErr w:type="spellStart"/>
            <w:r>
              <w:rPr>
                <w:rStyle w:val="FontStyle11"/>
              </w:rPr>
              <w:t>Знайка</w:t>
            </w:r>
            <w:proofErr w:type="spellEnd"/>
          </w:p>
        </w:tc>
        <w:tc>
          <w:tcPr>
            <w:tcW w:w="708" w:type="dxa"/>
            <w:tcBorders>
              <w:top w:val="single" w:sz="6" w:space="0" w:color="auto"/>
              <w:left w:val="single" w:sz="6" w:space="0" w:color="auto"/>
              <w:bottom w:val="single" w:sz="6" w:space="0" w:color="auto"/>
              <w:right w:val="single" w:sz="6" w:space="0" w:color="auto"/>
            </w:tcBorders>
          </w:tcPr>
          <w:p w:rsidR="00F63462" w:rsidRDefault="00754CD2" w:rsidP="00F63462">
            <w:pPr>
              <w:pStyle w:val="Style8"/>
              <w:widowControl/>
              <w:spacing w:line="240" w:lineRule="auto"/>
              <w:rPr>
                <w:rStyle w:val="FontStyle11"/>
              </w:rPr>
            </w:pPr>
            <w:r>
              <w:rPr>
                <w:rStyle w:val="FontStyle11"/>
              </w:rPr>
              <w:t>4</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754CD2" w:rsidP="00F63462">
            <w:pPr>
              <w:pStyle w:val="Style8"/>
              <w:widowControl/>
              <w:spacing w:line="240" w:lineRule="auto"/>
              <w:jc w:val="center"/>
              <w:rPr>
                <w:rStyle w:val="FontStyle11"/>
              </w:rPr>
            </w:pPr>
            <w:r>
              <w:rPr>
                <w:rStyle w:val="FontStyle11"/>
              </w:rPr>
              <w:t>4</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754CD2" w:rsidP="00F63462">
            <w:pPr>
              <w:pStyle w:val="Style8"/>
              <w:widowControl/>
              <w:spacing w:line="240" w:lineRule="auto"/>
              <w:jc w:val="center"/>
              <w:rPr>
                <w:rStyle w:val="FontStyle11"/>
              </w:rPr>
            </w:pPr>
            <w:r>
              <w:rPr>
                <w:rStyle w:val="FontStyle11"/>
              </w:rPr>
              <w:t>4</w:t>
            </w:r>
          </w:p>
        </w:tc>
        <w:tc>
          <w:tcPr>
            <w:tcW w:w="567" w:type="dxa"/>
            <w:tcBorders>
              <w:top w:val="single" w:sz="6" w:space="0" w:color="auto"/>
              <w:left w:val="single" w:sz="6" w:space="0" w:color="auto"/>
              <w:bottom w:val="single" w:sz="6" w:space="0" w:color="auto"/>
              <w:right w:val="single" w:sz="4" w:space="0" w:color="auto"/>
            </w:tcBorders>
            <w:hideMark/>
          </w:tcPr>
          <w:p w:rsidR="00F63462" w:rsidRDefault="00754CD2" w:rsidP="00F63462">
            <w:pPr>
              <w:pStyle w:val="Style8"/>
              <w:widowControl/>
              <w:spacing w:line="240" w:lineRule="auto"/>
              <w:jc w:val="center"/>
              <w:rPr>
                <w:rStyle w:val="FontStyle11"/>
              </w:rPr>
            </w:pPr>
            <w:r>
              <w:rPr>
                <w:rStyle w:val="FontStyle11"/>
              </w:rPr>
              <w:t>4</w:t>
            </w:r>
          </w:p>
        </w:tc>
        <w:tc>
          <w:tcPr>
            <w:tcW w:w="567"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708" w:type="dxa"/>
            <w:tcBorders>
              <w:top w:val="single" w:sz="6" w:space="0" w:color="auto"/>
              <w:left w:val="single" w:sz="4" w:space="0" w:color="auto"/>
              <w:bottom w:val="single" w:sz="6" w:space="0" w:color="auto"/>
              <w:right w:val="single" w:sz="4" w:space="0" w:color="auto"/>
            </w:tcBorders>
            <w:shd w:val="clear" w:color="auto" w:fill="8DB3E2" w:themeFill="text2" w:themeFillTint="66"/>
            <w:hideMark/>
          </w:tcPr>
          <w:p w:rsidR="00F63462" w:rsidRDefault="00754CD2" w:rsidP="00F63462">
            <w:pPr>
              <w:pStyle w:val="Style8"/>
              <w:widowControl/>
              <w:spacing w:line="240" w:lineRule="auto"/>
              <w:jc w:val="center"/>
              <w:rPr>
                <w:rStyle w:val="FontStyle11"/>
              </w:rPr>
            </w:pPr>
            <w:r>
              <w:rPr>
                <w:rStyle w:val="FontStyle11"/>
              </w:rPr>
              <w:t>4</w:t>
            </w:r>
          </w:p>
        </w:tc>
        <w:tc>
          <w:tcPr>
            <w:tcW w:w="1134" w:type="dxa"/>
            <w:tcBorders>
              <w:top w:val="single" w:sz="6" w:space="0" w:color="auto"/>
              <w:left w:val="single" w:sz="4"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15</w:t>
            </w:r>
          </w:p>
        </w:tc>
        <w:tc>
          <w:tcPr>
            <w:tcW w:w="100" w:type="dxa"/>
          </w:tcPr>
          <w:p w:rsidR="00F63462" w:rsidRDefault="00F63462" w:rsidP="00F63462">
            <w:pPr>
              <w:pStyle w:val="Style8"/>
              <w:widowControl/>
              <w:spacing w:line="240" w:lineRule="auto"/>
              <w:jc w:val="center"/>
              <w:rPr>
                <w:rStyle w:val="FontStyle11"/>
              </w:rPr>
            </w:pPr>
          </w:p>
        </w:tc>
      </w:tr>
      <w:tr w:rsidR="00F63462" w:rsidTr="00F63462">
        <w:trPr>
          <w:gridAfter w:val="7"/>
          <w:wAfter w:w="9665" w:type="dxa"/>
          <w:trHeight w:val="559"/>
        </w:trPr>
        <w:tc>
          <w:tcPr>
            <w:tcW w:w="1569" w:type="dxa"/>
            <w:vMerge w:val="restart"/>
            <w:tcBorders>
              <w:left w:val="single" w:sz="6" w:space="0" w:color="auto"/>
              <w:right w:val="single" w:sz="4" w:space="0" w:color="auto"/>
            </w:tcBorders>
            <w:hideMark/>
          </w:tcPr>
          <w:p w:rsidR="00F63462" w:rsidRDefault="00754CD2" w:rsidP="00F63462">
            <w:pPr>
              <w:pStyle w:val="Style8"/>
              <w:widowControl/>
              <w:spacing w:line="240" w:lineRule="auto"/>
              <w:rPr>
                <w:rStyle w:val="FontStyle11"/>
              </w:rPr>
            </w:pPr>
            <w:r>
              <w:rPr>
                <w:rStyle w:val="FontStyle11"/>
              </w:rPr>
              <w:t>Социальное</w:t>
            </w:r>
          </w:p>
        </w:tc>
        <w:tc>
          <w:tcPr>
            <w:tcW w:w="1732" w:type="dxa"/>
            <w:tcBorders>
              <w:top w:val="single" w:sz="6" w:space="0" w:color="auto"/>
              <w:left w:val="single" w:sz="4" w:space="0" w:color="auto"/>
              <w:bottom w:val="single" w:sz="6" w:space="0" w:color="auto"/>
              <w:right w:val="single" w:sz="6" w:space="0" w:color="auto"/>
            </w:tcBorders>
            <w:hideMark/>
          </w:tcPr>
          <w:p w:rsidR="00F63462" w:rsidRDefault="00F63462" w:rsidP="00F63462">
            <w:pPr>
              <w:pStyle w:val="Style8"/>
              <w:widowControl/>
              <w:spacing w:line="240" w:lineRule="auto"/>
              <w:rPr>
                <w:rStyle w:val="FontStyle11"/>
              </w:rPr>
            </w:pPr>
            <w:r>
              <w:rPr>
                <w:rStyle w:val="FontStyle11"/>
              </w:rPr>
              <w:t>Юные инспектора движения</w:t>
            </w:r>
          </w:p>
        </w:tc>
        <w:tc>
          <w:tcPr>
            <w:tcW w:w="708" w:type="dxa"/>
            <w:tcBorders>
              <w:top w:val="single" w:sz="6" w:space="0" w:color="auto"/>
              <w:left w:val="single" w:sz="6" w:space="0" w:color="auto"/>
              <w:bottom w:val="single" w:sz="6" w:space="0" w:color="auto"/>
              <w:right w:val="single" w:sz="6" w:space="0" w:color="auto"/>
            </w:tcBorders>
          </w:tcPr>
          <w:p w:rsidR="00F63462" w:rsidRDefault="004A31EF"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4A31EF"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4A31EF"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hideMark/>
          </w:tcPr>
          <w:p w:rsidR="00F63462" w:rsidRDefault="004A31EF"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F63462" w:rsidRDefault="004A31EF"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F63462" w:rsidRDefault="004A31EF" w:rsidP="00F63462">
            <w:pPr>
              <w:pStyle w:val="Style8"/>
              <w:widowControl/>
              <w:spacing w:line="240" w:lineRule="auto"/>
              <w:jc w:val="center"/>
              <w:rPr>
                <w:rStyle w:val="FontStyle11"/>
              </w:rPr>
            </w:pPr>
            <w:r>
              <w:rPr>
                <w:rStyle w:val="FontStyle11"/>
              </w:rPr>
              <w:t>1</w:t>
            </w:r>
          </w:p>
        </w:tc>
        <w:tc>
          <w:tcPr>
            <w:tcW w:w="480"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hideMark/>
          </w:tcPr>
          <w:p w:rsidR="00F63462" w:rsidRDefault="004A31EF" w:rsidP="00F63462">
            <w:pPr>
              <w:pStyle w:val="Style8"/>
              <w:widowControl/>
              <w:spacing w:line="240" w:lineRule="auto"/>
              <w:jc w:val="center"/>
              <w:rPr>
                <w:rStyle w:val="FontStyle11"/>
              </w:rPr>
            </w:pPr>
            <w:r>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16</w:t>
            </w:r>
          </w:p>
        </w:tc>
        <w:tc>
          <w:tcPr>
            <w:tcW w:w="100" w:type="dxa"/>
          </w:tcPr>
          <w:p w:rsidR="00F63462" w:rsidRDefault="00F63462" w:rsidP="00F63462">
            <w:pPr>
              <w:pStyle w:val="Style8"/>
              <w:widowControl/>
              <w:spacing w:line="240" w:lineRule="auto"/>
              <w:jc w:val="center"/>
              <w:rPr>
                <w:rStyle w:val="FontStyle11"/>
              </w:rPr>
            </w:pPr>
          </w:p>
        </w:tc>
      </w:tr>
      <w:tr w:rsidR="00F63462" w:rsidTr="00F63462">
        <w:trPr>
          <w:gridAfter w:val="7"/>
          <w:wAfter w:w="9665" w:type="dxa"/>
          <w:trHeight w:val="559"/>
        </w:trPr>
        <w:tc>
          <w:tcPr>
            <w:tcW w:w="1569" w:type="dxa"/>
            <w:vMerge/>
            <w:tcBorders>
              <w:left w:val="single" w:sz="6" w:space="0" w:color="auto"/>
              <w:bottom w:val="single" w:sz="6" w:space="0" w:color="auto"/>
              <w:right w:val="single" w:sz="4" w:space="0" w:color="auto"/>
            </w:tcBorders>
            <w:hideMark/>
          </w:tcPr>
          <w:p w:rsidR="00F63462" w:rsidRDefault="00F63462" w:rsidP="00F63462">
            <w:pPr>
              <w:pStyle w:val="Style8"/>
              <w:widowControl/>
              <w:spacing w:line="240" w:lineRule="auto"/>
              <w:rPr>
                <w:rStyle w:val="FontStyle11"/>
              </w:rPr>
            </w:pPr>
          </w:p>
        </w:tc>
        <w:tc>
          <w:tcPr>
            <w:tcW w:w="1732" w:type="dxa"/>
            <w:tcBorders>
              <w:top w:val="single" w:sz="6" w:space="0" w:color="auto"/>
              <w:left w:val="single" w:sz="4" w:space="0" w:color="auto"/>
              <w:bottom w:val="single" w:sz="6" w:space="0" w:color="auto"/>
              <w:right w:val="single" w:sz="6" w:space="0" w:color="auto"/>
            </w:tcBorders>
            <w:hideMark/>
          </w:tcPr>
          <w:p w:rsidR="00F63462" w:rsidRDefault="00F63462" w:rsidP="00F63462">
            <w:pPr>
              <w:pStyle w:val="Style8"/>
              <w:widowControl/>
              <w:spacing w:line="240" w:lineRule="auto"/>
              <w:rPr>
                <w:rStyle w:val="FontStyle11"/>
              </w:rPr>
            </w:pPr>
            <w:r>
              <w:rPr>
                <w:rStyle w:val="FontStyle11"/>
              </w:rPr>
              <w:t>Юный пешеход</w:t>
            </w:r>
          </w:p>
        </w:tc>
        <w:tc>
          <w:tcPr>
            <w:tcW w:w="708" w:type="dxa"/>
            <w:tcBorders>
              <w:top w:val="single" w:sz="6" w:space="0" w:color="auto"/>
              <w:left w:val="single" w:sz="6"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F63462"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6" w:space="0" w:color="auto"/>
            </w:tcBorders>
            <w:hideMark/>
          </w:tcPr>
          <w:p w:rsidR="00F63462" w:rsidRDefault="00F63462"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6" w:space="0" w:color="auto"/>
              <w:bottom w:val="single" w:sz="6" w:space="0" w:color="auto"/>
              <w:right w:val="single" w:sz="4" w:space="0" w:color="auto"/>
            </w:tcBorders>
            <w:hideMark/>
          </w:tcPr>
          <w:p w:rsidR="00F63462" w:rsidRDefault="00F63462" w:rsidP="00F63462">
            <w:pPr>
              <w:pStyle w:val="Style8"/>
              <w:widowControl/>
              <w:spacing w:line="240" w:lineRule="auto"/>
              <w:jc w:val="center"/>
              <w:rPr>
                <w:rStyle w:val="FontStyle11"/>
              </w:rPr>
            </w:pPr>
            <w:r>
              <w:rPr>
                <w:rStyle w:val="FontStyle11"/>
              </w:rPr>
              <w:t>1</w:t>
            </w:r>
          </w:p>
        </w:tc>
        <w:tc>
          <w:tcPr>
            <w:tcW w:w="567"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F63462" w:rsidRDefault="00F63462" w:rsidP="00F63462">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hideMark/>
          </w:tcPr>
          <w:p w:rsidR="00F63462" w:rsidRDefault="00F63462" w:rsidP="00F63462">
            <w:pPr>
              <w:pStyle w:val="Style8"/>
              <w:widowControl/>
              <w:spacing w:line="240" w:lineRule="auto"/>
              <w:jc w:val="center"/>
              <w:rPr>
                <w:rStyle w:val="FontStyle11"/>
              </w:rPr>
            </w:pPr>
            <w:r>
              <w:rPr>
                <w:rStyle w:val="FontStyle11"/>
              </w:rPr>
              <w:t>1</w:t>
            </w:r>
          </w:p>
        </w:tc>
        <w:tc>
          <w:tcPr>
            <w:tcW w:w="1134" w:type="dxa"/>
            <w:tcBorders>
              <w:top w:val="single" w:sz="6" w:space="0" w:color="auto"/>
              <w:left w:val="single" w:sz="4" w:space="0" w:color="auto"/>
              <w:bottom w:val="single" w:sz="6" w:space="0" w:color="auto"/>
              <w:right w:val="single" w:sz="6" w:space="0" w:color="auto"/>
            </w:tcBorders>
          </w:tcPr>
          <w:p w:rsidR="00F63462" w:rsidRDefault="00F63462" w:rsidP="00F63462">
            <w:pPr>
              <w:pStyle w:val="Style8"/>
              <w:widowControl/>
              <w:spacing w:line="240" w:lineRule="auto"/>
              <w:jc w:val="center"/>
              <w:rPr>
                <w:rStyle w:val="FontStyle11"/>
              </w:rPr>
            </w:pPr>
            <w:r>
              <w:rPr>
                <w:rStyle w:val="FontStyle11"/>
              </w:rPr>
              <w:t>15</w:t>
            </w:r>
          </w:p>
        </w:tc>
        <w:tc>
          <w:tcPr>
            <w:tcW w:w="100" w:type="dxa"/>
          </w:tcPr>
          <w:p w:rsidR="00F63462" w:rsidRDefault="00F63462" w:rsidP="00F63462">
            <w:pPr>
              <w:pStyle w:val="Style8"/>
              <w:widowControl/>
              <w:spacing w:line="240" w:lineRule="auto"/>
              <w:jc w:val="center"/>
              <w:rPr>
                <w:rStyle w:val="FontStyle11"/>
              </w:rPr>
            </w:pPr>
          </w:p>
        </w:tc>
      </w:tr>
      <w:tr w:rsidR="004A31EF" w:rsidTr="00F63462">
        <w:trPr>
          <w:gridAfter w:val="7"/>
          <w:wAfter w:w="9665" w:type="dxa"/>
          <w:trHeight w:val="273"/>
        </w:trPr>
        <w:tc>
          <w:tcPr>
            <w:tcW w:w="1569" w:type="dxa"/>
            <w:vMerge w:val="restart"/>
            <w:tcBorders>
              <w:top w:val="single" w:sz="6" w:space="0" w:color="auto"/>
              <w:left w:val="single" w:sz="6" w:space="0" w:color="auto"/>
              <w:right w:val="single" w:sz="4" w:space="0" w:color="auto"/>
            </w:tcBorders>
            <w:hideMark/>
          </w:tcPr>
          <w:p w:rsidR="004A31EF" w:rsidRDefault="004A31EF" w:rsidP="004A31EF">
            <w:pPr>
              <w:pStyle w:val="Style8"/>
              <w:widowControl/>
              <w:spacing w:line="240" w:lineRule="auto"/>
              <w:rPr>
                <w:rStyle w:val="FontStyle11"/>
              </w:rPr>
            </w:pPr>
            <w:r>
              <w:rPr>
                <w:rStyle w:val="FontStyle11"/>
              </w:rPr>
              <w:t>Спортивно-оздоровительное</w:t>
            </w:r>
          </w:p>
        </w:tc>
        <w:tc>
          <w:tcPr>
            <w:tcW w:w="1732" w:type="dxa"/>
            <w:tcBorders>
              <w:top w:val="single" w:sz="6" w:space="0" w:color="auto"/>
              <w:left w:val="single" w:sz="4" w:space="0" w:color="auto"/>
              <w:bottom w:val="single" w:sz="4" w:space="0" w:color="auto"/>
              <w:right w:val="single" w:sz="6" w:space="0" w:color="auto"/>
            </w:tcBorders>
            <w:hideMark/>
          </w:tcPr>
          <w:p w:rsidR="004A31EF" w:rsidRDefault="004A31EF" w:rsidP="004A31EF">
            <w:pPr>
              <w:pStyle w:val="Style8"/>
              <w:widowControl/>
              <w:spacing w:line="240" w:lineRule="auto"/>
              <w:rPr>
                <w:rStyle w:val="FontStyle11"/>
              </w:rPr>
            </w:pPr>
            <w:proofErr w:type="spellStart"/>
            <w:r>
              <w:rPr>
                <w:rStyle w:val="FontStyle11"/>
              </w:rPr>
              <w:t>Здоровячок</w:t>
            </w:r>
            <w:proofErr w:type="spellEnd"/>
          </w:p>
        </w:tc>
        <w:tc>
          <w:tcPr>
            <w:tcW w:w="708" w:type="dxa"/>
            <w:tcBorders>
              <w:top w:val="single" w:sz="6" w:space="0" w:color="auto"/>
              <w:left w:val="single" w:sz="6" w:space="0" w:color="auto"/>
              <w:bottom w:val="single" w:sz="4" w:space="0" w:color="auto"/>
              <w:right w:val="single" w:sz="6" w:space="0" w:color="auto"/>
            </w:tcBorders>
          </w:tcPr>
          <w:p w:rsidR="004A31EF" w:rsidRDefault="00754CD2" w:rsidP="004A31EF">
            <w:pPr>
              <w:pStyle w:val="Style8"/>
              <w:widowControl/>
              <w:spacing w:line="240" w:lineRule="auto"/>
              <w:jc w:val="center"/>
              <w:rPr>
                <w:rStyle w:val="FontStyle11"/>
              </w:rPr>
            </w:pPr>
            <w:r>
              <w:rPr>
                <w:rStyle w:val="FontStyle11"/>
              </w:rPr>
              <w:t>3</w:t>
            </w:r>
          </w:p>
        </w:tc>
        <w:tc>
          <w:tcPr>
            <w:tcW w:w="567" w:type="dxa"/>
            <w:tcBorders>
              <w:top w:val="single" w:sz="6" w:space="0" w:color="auto"/>
              <w:left w:val="single" w:sz="6" w:space="0" w:color="auto"/>
              <w:bottom w:val="single" w:sz="4" w:space="0" w:color="auto"/>
              <w:right w:val="single" w:sz="6" w:space="0" w:color="auto"/>
            </w:tcBorders>
            <w:hideMark/>
          </w:tcPr>
          <w:p w:rsidR="004A31EF" w:rsidRDefault="00754CD2" w:rsidP="004A31EF">
            <w:pPr>
              <w:spacing w:after="0" w:line="240" w:lineRule="auto"/>
            </w:pPr>
            <w:r>
              <w:rPr>
                <w:rStyle w:val="FontStyle11"/>
              </w:rPr>
              <w:t>3</w:t>
            </w:r>
          </w:p>
        </w:tc>
        <w:tc>
          <w:tcPr>
            <w:tcW w:w="567" w:type="dxa"/>
            <w:tcBorders>
              <w:top w:val="single" w:sz="6" w:space="0" w:color="auto"/>
              <w:left w:val="single" w:sz="6" w:space="0" w:color="auto"/>
              <w:bottom w:val="single" w:sz="4" w:space="0" w:color="auto"/>
              <w:right w:val="single" w:sz="6" w:space="0" w:color="auto"/>
            </w:tcBorders>
            <w:hideMark/>
          </w:tcPr>
          <w:p w:rsidR="004A31EF" w:rsidRDefault="00754CD2" w:rsidP="004A31EF">
            <w:pPr>
              <w:spacing w:after="0" w:line="240" w:lineRule="auto"/>
            </w:pPr>
            <w:r>
              <w:rPr>
                <w:rStyle w:val="FontStyle11"/>
              </w:rPr>
              <w:t>3</w:t>
            </w:r>
          </w:p>
        </w:tc>
        <w:tc>
          <w:tcPr>
            <w:tcW w:w="567" w:type="dxa"/>
            <w:tcBorders>
              <w:top w:val="single" w:sz="6" w:space="0" w:color="auto"/>
              <w:left w:val="single" w:sz="6" w:space="0" w:color="auto"/>
              <w:bottom w:val="single" w:sz="4" w:space="0" w:color="auto"/>
              <w:right w:val="single" w:sz="4" w:space="0" w:color="auto"/>
            </w:tcBorders>
            <w:hideMark/>
          </w:tcPr>
          <w:p w:rsidR="004A31EF" w:rsidRDefault="00754CD2" w:rsidP="004A31EF">
            <w:pPr>
              <w:spacing w:after="0" w:line="240" w:lineRule="auto"/>
            </w:pPr>
            <w:r>
              <w:rPr>
                <w:rStyle w:val="FontStyle11"/>
              </w:rPr>
              <w:t>3</w:t>
            </w:r>
          </w:p>
        </w:tc>
        <w:tc>
          <w:tcPr>
            <w:tcW w:w="567" w:type="dxa"/>
            <w:tcBorders>
              <w:top w:val="single" w:sz="6" w:space="0" w:color="auto"/>
              <w:left w:val="single" w:sz="4" w:space="0" w:color="auto"/>
              <w:bottom w:val="single" w:sz="4"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4" w:space="0" w:color="auto"/>
              <w:bottom w:val="single" w:sz="4"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480" w:type="dxa"/>
            <w:tcBorders>
              <w:top w:val="single" w:sz="6" w:space="0" w:color="auto"/>
              <w:left w:val="single" w:sz="4" w:space="0" w:color="auto"/>
              <w:bottom w:val="single" w:sz="4"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513" w:type="dxa"/>
            <w:tcBorders>
              <w:top w:val="single" w:sz="6" w:space="0" w:color="auto"/>
              <w:left w:val="single" w:sz="4" w:space="0" w:color="auto"/>
              <w:bottom w:val="single" w:sz="4" w:space="0" w:color="auto"/>
              <w:right w:val="single" w:sz="6" w:space="0" w:color="auto"/>
            </w:tcBorders>
          </w:tcPr>
          <w:p w:rsidR="004A31EF" w:rsidRDefault="004A31EF" w:rsidP="004A31EF">
            <w:pPr>
              <w:pStyle w:val="Style8"/>
              <w:widowControl/>
              <w:spacing w:line="240" w:lineRule="auto"/>
              <w:jc w:val="center"/>
              <w:rPr>
                <w:rStyle w:val="FontStyle11"/>
              </w:rPr>
            </w:pPr>
          </w:p>
        </w:tc>
        <w:tc>
          <w:tcPr>
            <w:tcW w:w="708" w:type="dxa"/>
            <w:tcBorders>
              <w:top w:val="single" w:sz="6" w:space="0" w:color="auto"/>
              <w:left w:val="single" w:sz="6" w:space="0" w:color="auto"/>
              <w:bottom w:val="single" w:sz="4" w:space="0" w:color="auto"/>
              <w:right w:val="single" w:sz="4" w:space="0" w:color="auto"/>
            </w:tcBorders>
            <w:shd w:val="clear" w:color="auto" w:fill="8DB3E2" w:themeFill="text2" w:themeFillTint="66"/>
            <w:hideMark/>
          </w:tcPr>
          <w:p w:rsidR="004A31EF" w:rsidRDefault="00754CD2" w:rsidP="004A31EF">
            <w:pPr>
              <w:pStyle w:val="Style8"/>
              <w:widowControl/>
              <w:spacing w:line="240" w:lineRule="auto"/>
              <w:jc w:val="center"/>
              <w:rPr>
                <w:rStyle w:val="FontStyle11"/>
              </w:rPr>
            </w:pPr>
            <w:r>
              <w:rPr>
                <w:rStyle w:val="FontStyle11"/>
              </w:rPr>
              <w:t>3</w:t>
            </w:r>
          </w:p>
        </w:tc>
        <w:tc>
          <w:tcPr>
            <w:tcW w:w="1134" w:type="dxa"/>
            <w:tcBorders>
              <w:top w:val="single" w:sz="6" w:space="0" w:color="auto"/>
              <w:left w:val="single" w:sz="4" w:space="0" w:color="auto"/>
              <w:bottom w:val="single" w:sz="4" w:space="0" w:color="auto"/>
              <w:right w:val="single" w:sz="6" w:space="0" w:color="auto"/>
            </w:tcBorders>
          </w:tcPr>
          <w:p w:rsidR="004A31EF" w:rsidRDefault="004A31EF" w:rsidP="004A31EF">
            <w:pPr>
              <w:pStyle w:val="Style8"/>
              <w:widowControl/>
              <w:spacing w:line="240" w:lineRule="auto"/>
              <w:jc w:val="center"/>
              <w:rPr>
                <w:rStyle w:val="FontStyle11"/>
              </w:rPr>
            </w:pPr>
            <w:r>
              <w:rPr>
                <w:rStyle w:val="FontStyle11"/>
              </w:rPr>
              <w:t>15</w:t>
            </w:r>
          </w:p>
        </w:tc>
        <w:tc>
          <w:tcPr>
            <w:tcW w:w="100" w:type="dxa"/>
            <w:vMerge w:val="restart"/>
          </w:tcPr>
          <w:p w:rsidR="004A31EF" w:rsidRDefault="004A31EF" w:rsidP="004A31EF">
            <w:pPr>
              <w:pStyle w:val="Style8"/>
              <w:widowControl/>
              <w:spacing w:line="240" w:lineRule="auto"/>
              <w:jc w:val="center"/>
              <w:rPr>
                <w:rStyle w:val="FontStyle11"/>
              </w:rPr>
            </w:pPr>
          </w:p>
        </w:tc>
      </w:tr>
      <w:tr w:rsidR="004A31EF" w:rsidTr="00F63462">
        <w:trPr>
          <w:gridAfter w:val="7"/>
          <w:wAfter w:w="9665" w:type="dxa"/>
          <w:trHeight w:val="330"/>
        </w:trPr>
        <w:tc>
          <w:tcPr>
            <w:tcW w:w="1569" w:type="dxa"/>
            <w:vMerge/>
            <w:tcBorders>
              <w:left w:val="single" w:sz="6" w:space="0" w:color="auto"/>
              <w:right w:val="single" w:sz="4" w:space="0" w:color="auto"/>
            </w:tcBorders>
            <w:hideMark/>
          </w:tcPr>
          <w:p w:rsidR="004A31EF" w:rsidRDefault="004A31EF" w:rsidP="004A31EF">
            <w:pPr>
              <w:pStyle w:val="Style8"/>
              <w:widowControl/>
              <w:spacing w:line="240" w:lineRule="auto"/>
              <w:rPr>
                <w:rStyle w:val="FontStyle11"/>
              </w:rPr>
            </w:pPr>
          </w:p>
        </w:tc>
        <w:tc>
          <w:tcPr>
            <w:tcW w:w="1732" w:type="dxa"/>
            <w:tcBorders>
              <w:top w:val="single" w:sz="4" w:space="0" w:color="auto"/>
              <w:left w:val="single" w:sz="4" w:space="0" w:color="auto"/>
              <w:bottom w:val="single" w:sz="4" w:space="0" w:color="auto"/>
              <w:right w:val="single" w:sz="6" w:space="0" w:color="auto"/>
            </w:tcBorders>
            <w:hideMark/>
          </w:tcPr>
          <w:p w:rsidR="004A31EF" w:rsidRDefault="004A31EF" w:rsidP="004A31EF">
            <w:pPr>
              <w:pStyle w:val="Style8"/>
              <w:spacing w:line="240" w:lineRule="auto"/>
              <w:rPr>
                <w:rStyle w:val="FontStyle11"/>
              </w:rPr>
            </w:pPr>
            <w:r>
              <w:rPr>
                <w:rStyle w:val="FontStyle11"/>
              </w:rPr>
              <w:t>Медведи</w:t>
            </w:r>
          </w:p>
        </w:tc>
        <w:tc>
          <w:tcPr>
            <w:tcW w:w="708" w:type="dxa"/>
            <w:tcBorders>
              <w:top w:val="single" w:sz="4" w:space="0" w:color="auto"/>
              <w:left w:val="single" w:sz="6" w:space="0" w:color="auto"/>
              <w:bottom w:val="single" w:sz="4" w:space="0" w:color="auto"/>
              <w:right w:val="single" w:sz="6" w:space="0" w:color="auto"/>
            </w:tcBorders>
          </w:tcPr>
          <w:p w:rsidR="004A31EF" w:rsidRDefault="004A31EF" w:rsidP="004A31EF">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6" w:space="0" w:color="auto"/>
            </w:tcBorders>
            <w:hideMark/>
          </w:tcPr>
          <w:p w:rsidR="004A31EF" w:rsidRDefault="004A31EF" w:rsidP="004A31EF">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6" w:space="0" w:color="auto"/>
            </w:tcBorders>
            <w:hideMark/>
          </w:tcPr>
          <w:p w:rsidR="004A31EF" w:rsidRDefault="004A31EF" w:rsidP="004A31EF">
            <w:pPr>
              <w:pStyle w:val="Style8"/>
              <w:spacing w:line="240" w:lineRule="auto"/>
              <w:jc w:val="center"/>
              <w:rPr>
                <w:rStyle w:val="FontStyle11"/>
              </w:rPr>
            </w:pPr>
          </w:p>
        </w:tc>
        <w:tc>
          <w:tcPr>
            <w:tcW w:w="567" w:type="dxa"/>
            <w:tcBorders>
              <w:top w:val="single" w:sz="4" w:space="0" w:color="auto"/>
              <w:left w:val="single" w:sz="6" w:space="0" w:color="auto"/>
              <w:bottom w:val="single" w:sz="4" w:space="0" w:color="auto"/>
              <w:right w:val="single" w:sz="4" w:space="0" w:color="auto"/>
            </w:tcBorders>
            <w:hideMark/>
          </w:tcPr>
          <w:p w:rsidR="004A31EF" w:rsidRDefault="004A31EF" w:rsidP="004A31EF">
            <w:pPr>
              <w:pStyle w:val="Style8"/>
              <w:spacing w:line="240" w:lineRule="auto"/>
              <w:jc w:val="center"/>
              <w:rPr>
                <w:rStyle w:val="FontStyle11"/>
              </w:rPr>
            </w:pPr>
          </w:p>
        </w:tc>
        <w:tc>
          <w:tcPr>
            <w:tcW w:w="567" w:type="dxa"/>
            <w:tcBorders>
              <w:top w:val="single" w:sz="4" w:space="0" w:color="auto"/>
              <w:left w:val="single" w:sz="4" w:space="0" w:color="auto"/>
              <w:bottom w:val="single" w:sz="4" w:space="0" w:color="auto"/>
              <w:right w:val="single" w:sz="4" w:space="0" w:color="auto"/>
            </w:tcBorders>
          </w:tcPr>
          <w:p w:rsidR="004A31EF" w:rsidRDefault="00754CD2" w:rsidP="004A31EF">
            <w:pPr>
              <w:pStyle w:val="Style8"/>
              <w:widowControl/>
              <w:spacing w:line="240" w:lineRule="auto"/>
              <w:jc w:val="center"/>
              <w:rPr>
                <w:rStyle w:val="FontStyle11"/>
              </w:rPr>
            </w:pPr>
            <w:r>
              <w:rPr>
                <w:rStyle w:val="FontStyle11"/>
              </w:rPr>
              <w:t>3</w:t>
            </w:r>
          </w:p>
        </w:tc>
        <w:tc>
          <w:tcPr>
            <w:tcW w:w="567" w:type="dxa"/>
            <w:tcBorders>
              <w:top w:val="single" w:sz="4" w:space="0" w:color="auto"/>
              <w:left w:val="single" w:sz="4" w:space="0" w:color="auto"/>
              <w:bottom w:val="single" w:sz="4" w:space="0" w:color="auto"/>
              <w:right w:val="single" w:sz="4" w:space="0" w:color="auto"/>
            </w:tcBorders>
          </w:tcPr>
          <w:p w:rsidR="004A31EF" w:rsidRDefault="00754CD2" w:rsidP="004A31EF">
            <w:pPr>
              <w:pStyle w:val="Style8"/>
              <w:widowControl/>
              <w:spacing w:line="240" w:lineRule="auto"/>
              <w:jc w:val="center"/>
              <w:rPr>
                <w:rStyle w:val="FontStyle11"/>
              </w:rPr>
            </w:pPr>
            <w:r>
              <w:rPr>
                <w:rStyle w:val="FontStyle11"/>
              </w:rPr>
              <w:t>3</w:t>
            </w:r>
          </w:p>
        </w:tc>
        <w:tc>
          <w:tcPr>
            <w:tcW w:w="480" w:type="dxa"/>
            <w:tcBorders>
              <w:top w:val="single" w:sz="4" w:space="0" w:color="auto"/>
              <w:left w:val="single" w:sz="4" w:space="0" w:color="auto"/>
              <w:bottom w:val="single" w:sz="4" w:space="0" w:color="auto"/>
              <w:right w:val="single" w:sz="4" w:space="0" w:color="auto"/>
            </w:tcBorders>
          </w:tcPr>
          <w:p w:rsidR="004A31EF" w:rsidRDefault="00754CD2" w:rsidP="004A31EF">
            <w:pPr>
              <w:pStyle w:val="Style8"/>
              <w:widowControl/>
              <w:spacing w:line="240" w:lineRule="auto"/>
              <w:jc w:val="center"/>
              <w:rPr>
                <w:rStyle w:val="FontStyle11"/>
              </w:rPr>
            </w:pPr>
            <w:r>
              <w:rPr>
                <w:rStyle w:val="FontStyle11"/>
              </w:rPr>
              <w:t>3</w:t>
            </w:r>
          </w:p>
        </w:tc>
        <w:tc>
          <w:tcPr>
            <w:tcW w:w="513" w:type="dxa"/>
            <w:tcBorders>
              <w:top w:val="single" w:sz="4" w:space="0" w:color="auto"/>
              <w:left w:val="single" w:sz="4" w:space="0" w:color="auto"/>
              <w:bottom w:val="single" w:sz="4" w:space="0" w:color="auto"/>
              <w:right w:val="single" w:sz="6" w:space="0" w:color="auto"/>
            </w:tcBorders>
          </w:tcPr>
          <w:p w:rsidR="004A31EF" w:rsidRDefault="00754CD2" w:rsidP="004A31EF">
            <w:pPr>
              <w:pStyle w:val="Style8"/>
              <w:widowControl/>
              <w:spacing w:line="240" w:lineRule="auto"/>
              <w:jc w:val="center"/>
              <w:rPr>
                <w:rStyle w:val="FontStyle11"/>
              </w:rPr>
            </w:pPr>
            <w:r>
              <w:rPr>
                <w:rStyle w:val="FontStyle11"/>
              </w:rPr>
              <w:t>3</w:t>
            </w:r>
          </w:p>
        </w:tc>
        <w:tc>
          <w:tcPr>
            <w:tcW w:w="708" w:type="dxa"/>
            <w:tcBorders>
              <w:top w:val="single" w:sz="4" w:space="0" w:color="auto"/>
              <w:left w:val="single" w:sz="6" w:space="0" w:color="auto"/>
              <w:bottom w:val="single" w:sz="4" w:space="0" w:color="auto"/>
              <w:right w:val="single" w:sz="4" w:space="0" w:color="auto"/>
            </w:tcBorders>
            <w:shd w:val="clear" w:color="auto" w:fill="8DB3E2" w:themeFill="text2" w:themeFillTint="66"/>
            <w:hideMark/>
          </w:tcPr>
          <w:p w:rsidR="004A31EF" w:rsidRDefault="00754CD2" w:rsidP="004A31EF">
            <w:pPr>
              <w:pStyle w:val="Style8"/>
              <w:widowControl/>
              <w:spacing w:line="240" w:lineRule="auto"/>
              <w:jc w:val="center"/>
              <w:rPr>
                <w:rStyle w:val="FontStyle11"/>
              </w:rPr>
            </w:pPr>
            <w:r>
              <w:rPr>
                <w:rStyle w:val="FontStyle11"/>
              </w:rPr>
              <w:t>3</w:t>
            </w:r>
          </w:p>
        </w:tc>
        <w:tc>
          <w:tcPr>
            <w:tcW w:w="1134" w:type="dxa"/>
            <w:tcBorders>
              <w:top w:val="single" w:sz="4" w:space="0" w:color="auto"/>
              <w:left w:val="single" w:sz="4" w:space="0" w:color="auto"/>
              <w:bottom w:val="single" w:sz="4" w:space="0" w:color="auto"/>
              <w:right w:val="single" w:sz="6" w:space="0" w:color="auto"/>
            </w:tcBorders>
          </w:tcPr>
          <w:p w:rsidR="004A31EF" w:rsidRDefault="004A31EF" w:rsidP="004A31EF">
            <w:pPr>
              <w:pStyle w:val="Style8"/>
              <w:widowControl/>
              <w:spacing w:line="240" w:lineRule="auto"/>
              <w:jc w:val="center"/>
              <w:rPr>
                <w:rStyle w:val="FontStyle11"/>
              </w:rPr>
            </w:pPr>
            <w:r>
              <w:rPr>
                <w:rStyle w:val="FontStyle11"/>
              </w:rPr>
              <w:t>15</w:t>
            </w:r>
          </w:p>
        </w:tc>
        <w:tc>
          <w:tcPr>
            <w:tcW w:w="100" w:type="dxa"/>
            <w:vMerge/>
          </w:tcPr>
          <w:p w:rsidR="004A31EF" w:rsidRDefault="004A31EF" w:rsidP="004A31EF">
            <w:pPr>
              <w:pStyle w:val="Style8"/>
              <w:widowControl/>
              <w:spacing w:line="240" w:lineRule="auto"/>
              <w:jc w:val="center"/>
              <w:rPr>
                <w:rStyle w:val="FontStyle11"/>
              </w:rPr>
            </w:pPr>
          </w:p>
        </w:tc>
      </w:tr>
      <w:tr w:rsidR="004A31EF" w:rsidTr="00F63462">
        <w:trPr>
          <w:gridAfter w:val="8"/>
          <w:wAfter w:w="9765" w:type="dxa"/>
          <w:trHeight w:val="272"/>
        </w:trPr>
        <w:tc>
          <w:tcPr>
            <w:tcW w:w="1569" w:type="dxa"/>
            <w:tcBorders>
              <w:top w:val="single" w:sz="6" w:space="0" w:color="auto"/>
              <w:left w:val="single" w:sz="6" w:space="0" w:color="auto"/>
              <w:bottom w:val="single" w:sz="6" w:space="0" w:color="auto"/>
              <w:right w:val="single" w:sz="4" w:space="0" w:color="auto"/>
            </w:tcBorders>
            <w:hideMark/>
          </w:tcPr>
          <w:p w:rsidR="004A31EF" w:rsidRDefault="004A31EF" w:rsidP="004A31EF">
            <w:pPr>
              <w:pStyle w:val="Style8"/>
              <w:widowControl/>
              <w:spacing w:line="240" w:lineRule="auto"/>
              <w:rPr>
                <w:rStyle w:val="FontStyle11"/>
              </w:rPr>
            </w:pPr>
            <w:r>
              <w:rPr>
                <w:rStyle w:val="FontStyle11"/>
              </w:rPr>
              <w:t>Всего</w:t>
            </w:r>
          </w:p>
        </w:tc>
        <w:tc>
          <w:tcPr>
            <w:tcW w:w="1732" w:type="dxa"/>
            <w:tcBorders>
              <w:top w:val="single" w:sz="6" w:space="0" w:color="auto"/>
              <w:left w:val="single" w:sz="4" w:space="0" w:color="auto"/>
              <w:bottom w:val="single" w:sz="6" w:space="0" w:color="auto"/>
              <w:right w:val="single" w:sz="6" w:space="0" w:color="auto"/>
            </w:tcBorders>
          </w:tcPr>
          <w:p w:rsidR="004A31EF" w:rsidRDefault="004A31EF" w:rsidP="004A31EF">
            <w:pPr>
              <w:pStyle w:val="Style8"/>
              <w:widowControl/>
              <w:spacing w:line="240" w:lineRule="auto"/>
              <w:rPr>
                <w:rStyle w:val="FontStyle11"/>
              </w:rPr>
            </w:pPr>
          </w:p>
        </w:tc>
        <w:tc>
          <w:tcPr>
            <w:tcW w:w="708" w:type="dxa"/>
            <w:tcBorders>
              <w:top w:val="single" w:sz="6" w:space="0" w:color="auto"/>
              <w:left w:val="single" w:sz="6" w:space="0" w:color="auto"/>
              <w:bottom w:val="single" w:sz="6" w:space="0" w:color="auto"/>
              <w:right w:val="single" w:sz="6" w:space="0" w:color="auto"/>
            </w:tcBorders>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hideMark/>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6" w:space="0" w:color="auto"/>
            </w:tcBorders>
            <w:hideMark/>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6" w:space="0" w:color="auto"/>
              <w:bottom w:val="single" w:sz="6" w:space="0" w:color="auto"/>
              <w:right w:val="single" w:sz="4" w:space="0" w:color="auto"/>
            </w:tcBorders>
            <w:hideMark/>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567" w:type="dxa"/>
            <w:tcBorders>
              <w:top w:val="single" w:sz="6" w:space="0" w:color="auto"/>
              <w:left w:val="single" w:sz="4" w:space="0" w:color="auto"/>
              <w:bottom w:val="single" w:sz="6"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480" w:type="dxa"/>
            <w:tcBorders>
              <w:top w:val="single" w:sz="6" w:space="0" w:color="auto"/>
              <w:left w:val="single" w:sz="4" w:space="0" w:color="auto"/>
              <w:bottom w:val="single" w:sz="6" w:space="0" w:color="auto"/>
              <w:right w:val="single" w:sz="4" w:space="0" w:color="auto"/>
            </w:tcBorders>
          </w:tcPr>
          <w:p w:rsidR="004A31EF" w:rsidRDefault="004A31EF" w:rsidP="004A31EF">
            <w:pPr>
              <w:pStyle w:val="Style8"/>
              <w:widowControl/>
              <w:spacing w:line="240" w:lineRule="auto"/>
              <w:jc w:val="center"/>
              <w:rPr>
                <w:rStyle w:val="FontStyle11"/>
              </w:rPr>
            </w:pPr>
          </w:p>
        </w:tc>
        <w:tc>
          <w:tcPr>
            <w:tcW w:w="513" w:type="dxa"/>
            <w:tcBorders>
              <w:top w:val="single" w:sz="6" w:space="0" w:color="auto"/>
              <w:left w:val="single" w:sz="4" w:space="0" w:color="auto"/>
              <w:bottom w:val="single" w:sz="6" w:space="0" w:color="auto"/>
              <w:right w:val="single" w:sz="6" w:space="0" w:color="auto"/>
            </w:tcBorders>
          </w:tcPr>
          <w:p w:rsidR="004A31EF" w:rsidRDefault="004A31EF" w:rsidP="004A31EF">
            <w:pPr>
              <w:pStyle w:val="Style8"/>
              <w:widowControl/>
              <w:spacing w:line="240" w:lineRule="auto"/>
              <w:jc w:val="center"/>
              <w:rPr>
                <w:rStyle w:val="FontStyle11"/>
              </w:rPr>
            </w:pPr>
          </w:p>
        </w:tc>
        <w:tc>
          <w:tcPr>
            <w:tcW w:w="708" w:type="dxa"/>
            <w:tcBorders>
              <w:top w:val="single" w:sz="6" w:space="0" w:color="auto"/>
              <w:left w:val="single" w:sz="6" w:space="0" w:color="auto"/>
              <w:bottom w:val="single" w:sz="6" w:space="0" w:color="auto"/>
              <w:right w:val="single" w:sz="4" w:space="0" w:color="auto"/>
            </w:tcBorders>
            <w:shd w:val="clear" w:color="auto" w:fill="8DB3E2" w:themeFill="text2" w:themeFillTint="66"/>
            <w:hideMark/>
          </w:tcPr>
          <w:p w:rsidR="004A31EF" w:rsidRPr="00835A51" w:rsidRDefault="004A31EF" w:rsidP="004A31EF">
            <w:pPr>
              <w:pStyle w:val="Style8"/>
              <w:widowControl/>
              <w:spacing w:line="240" w:lineRule="auto"/>
              <w:jc w:val="center"/>
              <w:rPr>
                <w:rStyle w:val="FontStyle11"/>
                <w:b/>
              </w:rPr>
            </w:pPr>
            <w:r>
              <w:rPr>
                <w:rStyle w:val="FontStyle11"/>
                <w:b/>
              </w:rPr>
              <w:t>12</w:t>
            </w:r>
          </w:p>
        </w:tc>
        <w:tc>
          <w:tcPr>
            <w:tcW w:w="1134" w:type="dxa"/>
            <w:tcBorders>
              <w:top w:val="single" w:sz="6" w:space="0" w:color="auto"/>
              <w:left w:val="single" w:sz="4" w:space="0" w:color="auto"/>
              <w:bottom w:val="single" w:sz="6" w:space="0" w:color="auto"/>
              <w:right w:val="single" w:sz="6" w:space="0" w:color="auto"/>
            </w:tcBorders>
          </w:tcPr>
          <w:p w:rsidR="004A31EF" w:rsidRDefault="004A31EF" w:rsidP="004A31EF">
            <w:pPr>
              <w:pStyle w:val="Style8"/>
              <w:widowControl/>
              <w:spacing w:line="240" w:lineRule="auto"/>
              <w:jc w:val="center"/>
              <w:rPr>
                <w:rStyle w:val="FontStyle11"/>
              </w:rPr>
            </w:pPr>
          </w:p>
        </w:tc>
      </w:tr>
    </w:tbl>
    <w:p w:rsidR="00754CD2" w:rsidRDefault="00DD442C" w:rsidP="00DD442C">
      <w:pPr>
        <w:spacing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p w:rsidR="00835A51" w:rsidRDefault="00EF438A" w:rsidP="00DD442C">
      <w:pPr>
        <w:spacing w:line="240" w:lineRule="auto"/>
        <w:jc w:val="both"/>
        <w:rPr>
          <w:rFonts w:ascii="Times New Roman" w:eastAsia="Times New Roman" w:hAnsi="Times New Roman" w:cs="Times New Roman"/>
          <w:spacing w:val="-3"/>
          <w:sz w:val="24"/>
          <w:szCs w:val="24"/>
        </w:rPr>
      </w:pPr>
      <w:bookmarkStart w:id="0" w:name="_GoBack"/>
      <w:bookmarkEnd w:id="0"/>
      <w:r>
        <w:rPr>
          <w:rFonts w:ascii="Times New Roman" w:eastAsia="Times New Roman" w:hAnsi="Times New Roman" w:cs="Times New Roman"/>
          <w:spacing w:val="-3"/>
          <w:sz w:val="24"/>
          <w:szCs w:val="24"/>
        </w:rPr>
        <w:t xml:space="preserve">(На занятия  ВД обучающиеся </w:t>
      </w:r>
      <w:proofErr w:type="spellStart"/>
      <w:r w:rsidRPr="00835A51">
        <w:rPr>
          <w:rFonts w:ascii="Times New Roman" w:eastAsia="Times New Roman" w:hAnsi="Times New Roman" w:cs="Times New Roman"/>
          <w:spacing w:val="-3"/>
          <w:sz w:val="24"/>
          <w:szCs w:val="24"/>
          <w:u w:val="single"/>
        </w:rPr>
        <w:t>обьединяются</w:t>
      </w:r>
      <w:proofErr w:type="spellEnd"/>
      <w:r w:rsidRPr="00835A51">
        <w:rPr>
          <w:rFonts w:ascii="Times New Roman" w:eastAsia="Times New Roman" w:hAnsi="Times New Roman" w:cs="Times New Roman"/>
          <w:spacing w:val="-3"/>
          <w:sz w:val="24"/>
          <w:szCs w:val="24"/>
          <w:u w:val="single"/>
        </w:rPr>
        <w:t xml:space="preserve"> в разновозрастные группы</w:t>
      </w:r>
      <w:r>
        <w:rPr>
          <w:rFonts w:ascii="Times New Roman" w:eastAsia="Times New Roman" w:hAnsi="Times New Roman" w:cs="Times New Roman"/>
          <w:spacing w:val="-3"/>
          <w:sz w:val="24"/>
          <w:szCs w:val="24"/>
        </w:rPr>
        <w:t>)</w:t>
      </w:r>
    </w:p>
    <w:p w:rsidR="00835A51" w:rsidRDefault="00DD442C" w:rsidP="00835A51">
      <w:pPr>
        <w:spacing w:line="240" w:lineRule="auto"/>
        <w:ind w:firstLine="708"/>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Для изучения продуктивности внеурочной деятельности в соответ</w:t>
      </w:r>
      <w:r>
        <w:rPr>
          <w:rFonts w:ascii="Times New Roman" w:eastAsia="Times New Roman" w:hAnsi="Times New Roman" w:cs="Times New Roman"/>
          <w:spacing w:val="-3"/>
          <w:sz w:val="24"/>
          <w:szCs w:val="24"/>
        </w:rPr>
        <w:softHyphen/>
        <w:t>ствии с предлагаемыми показателями можно использовать такие мето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ды, как беседа, тестирование, анализ результатов участия в мероприя</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2"/>
          <w:sz w:val="24"/>
          <w:szCs w:val="24"/>
        </w:rPr>
        <w:t xml:space="preserve">тиях состязательного характера (соревнование, конкурс, олимпиада </w:t>
      </w:r>
      <w:r>
        <w:rPr>
          <w:rFonts w:ascii="Times New Roman" w:eastAsia="Times New Roman" w:hAnsi="Times New Roman" w:cs="Times New Roman"/>
          <w:spacing w:val="-1"/>
          <w:sz w:val="24"/>
          <w:szCs w:val="24"/>
        </w:rPr>
        <w:t>и т.п.), экспертная оценка специалистов, анализ содержания «портф</w:t>
      </w:r>
      <w:r>
        <w:rPr>
          <w:rFonts w:ascii="Times New Roman" w:eastAsia="Times New Roman" w:hAnsi="Times New Roman" w:cs="Times New Roman"/>
          <w:spacing w:val="-3"/>
          <w:sz w:val="24"/>
          <w:szCs w:val="24"/>
        </w:rPr>
        <w:t>олио достижений» ребенка.</w:t>
      </w:r>
      <w:r>
        <w:rPr>
          <w:rFonts w:ascii="Times New Roman" w:eastAsia="Times New Roman" w:hAnsi="Times New Roman" w:cs="Times New Roman"/>
          <w:spacing w:val="3"/>
          <w:sz w:val="24"/>
          <w:szCs w:val="24"/>
        </w:rPr>
        <w:t xml:space="preserve"> </w:t>
      </w:r>
    </w:p>
    <w:p w:rsidR="00DD442C" w:rsidRDefault="00DD442C" w:rsidP="00835A51">
      <w:pPr>
        <w:spacing w:line="240" w:lineRule="auto"/>
        <w:ind w:firstLine="708"/>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Второй критерий - удовлетворенность учащихся, их родителей </w:t>
      </w:r>
      <w:r>
        <w:rPr>
          <w:rFonts w:ascii="Times New Roman" w:eastAsia="Times New Roman" w:hAnsi="Times New Roman" w:cs="Times New Roman"/>
          <w:spacing w:val="-3"/>
          <w:sz w:val="24"/>
          <w:szCs w:val="24"/>
        </w:rPr>
        <w:t xml:space="preserve">и педагогов организацией внеурочной деятельности и ее результатами. </w:t>
      </w:r>
      <w:r>
        <w:rPr>
          <w:rFonts w:ascii="Times New Roman" w:eastAsia="Times New Roman" w:hAnsi="Times New Roman" w:cs="Times New Roman"/>
          <w:spacing w:val="-4"/>
          <w:sz w:val="24"/>
          <w:szCs w:val="24"/>
        </w:rPr>
        <w:t>Для изучения состояния удовлетворенности детей и взрослых, при</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1"/>
          <w:sz w:val="24"/>
          <w:szCs w:val="24"/>
        </w:rPr>
        <w:t>нимающих участие во внеурочной деятельности, можно использовать такие диагностические приемы и методы, как педагогическое наблю</w:t>
      </w:r>
      <w:r>
        <w:rPr>
          <w:rFonts w:ascii="Times New Roman" w:eastAsia="Times New Roman" w:hAnsi="Times New Roman" w:cs="Times New Roman"/>
          <w:spacing w:val="-1"/>
          <w:sz w:val="24"/>
          <w:szCs w:val="24"/>
        </w:rPr>
        <w:softHyphen/>
        <w:t>дение, беседа, анкетирование, ассоциативный рисунок.</w:t>
      </w:r>
    </w:p>
    <w:p w:rsidR="00903790" w:rsidRDefault="00903790" w:rsidP="00903790">
      <w:pPr>
        <w:jc w:val="center"/>
        <w:rPr>
          <w:rFonts w:ascii="Times New Roman" w:hAnsi="Times New Roman" w:cs="Times New Roman"/>
          <w:b/>
          <w:bCs/>
          <w:sz w:val="32"/>
          <w:szCs w:val="32"/>
        </w:rPr>
      </w:pPr>
    </w:p>
    <w:p w:rsidR="00256167" w:rsidRDefault="00903790" w:rsidP="00903790">
      <w:pPr>
        <w:ind w:left="2832" w:firstLine="708"/>
        <w:rPr>
          <w:rFonts w:ascii="Times New Roman" w:hAnsi="Times New Roman" w:cs="Times New Roman"/>
          <w:bCs/>
          <w:sz w:val="28"/>
          <w:szCs w:val="28"/>
        </w:rPr>
      </w:pPr>
      <w:r>
        <w:rPr>
          <w:rFonts w:ascii="Times New Roman" w:hAnsi="Times New Roman" w:cs="Times New Roman"/>
          <w:bCs/>
          <w:sz w:val="28"/>
          <w:szCs w:val="28"/>
        </w:rPr>
        <w:t xml:space="preserve"> </w:t>
      </w:r>
    </w:p>
    <w:p w:rsidR="00256167" w:rsidRDefault="00256167" w:rsidP="00903790">
      <w:pPr>
        <w:ind w:left="2832" w:firstLine="708"/>
        <w:rPr>
          <w:rFonts w:ascii="Times New Roman" w:hAnsi="Times New Roman" w:cs="Times New Roman"/>
          <w:bCs/>
          <w:sz w:val="28"/>
          <w:szCs w:val="28"/>
        </w:rPr>
      </w:pPr>
    </w:p>
    <w:p w:rsidR="00256167" w:rsidRDefault="00256167" w:rsidP="00903790">
      <w:pPr>
        <w:ind w:left="2832" w:firstLine="708"/>
        <w:rPr>
          <w:rFonts w:ascii="Times New Roman" w:hAnsi="Times New Roman" w:cs="Times New Roman"/>
          <w:bCs/>
          <w:sz w:val="28"/>
          <w:szCs w:val="28"/>
        </w:rPr>
      </w:pPr>
    </w:p>
    <w:p w:rsidR="00256167" w:rsidRDefault="00256167" w:rsidP="00835A51">
      <w:pPr>
        <w:rPr>
          <w:rFonts w:ascii="Times New Roman" w:hAnsi="Times New Roman" w:cs="Times New Roman"/>
          <w:bCs/>
          <w:sz w:val="28"/>
          <w:szCs w:val="28"/>
        </w:rPr>
      </w:pPr>
    </w:p>
    <w:sectPr w:rsidR="00256167" w:rsidSect="00577FD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42C"/>
    <w:rsid w:val="00160D10"/>
    <w:rsid w:val="001A20DA"/>
    <w:rsid w:val="001F4B6D"/>
    <w:rsid w:val="00223761"/>
    <w:rsid w:val="00256167"/>
    <w:rsid w:val="0033535C"/>
    <w:rsid w:val="004315ED"/>
    <w:rsid w:val="004A31EF"/>
    <w:rsid w:val="004D531F"/>
    <w:rsid w:val="00577FDF"/>
    <w:rsid w:val="005B4B79"/>
    <w:rsid w:val="00627C5D"/>
    <w:rsid w:val="0069490D"/>
    <w:rsid w:val="00754CD2"/>
    <w:rsid w:val="00786597"/>
    <w:rsid w:val="00835A51"/>
    <w:rsid w:val="00895C9F"/>
    <w:rsid w:val="00903790"/>
    <w:rsid w:val="00977FFB"/>
    <w:rsid w:val="00992769"/>
    <w:rsid w:val="00A314EE"/>
    <w:rsid w:val="00A83021"/>
    <w:rsid w:val="00C25059"/>
    <w:rsid w:val="00D62115"/>
    <w:rsid w:val="00DC4CFA"/>
    <w:rsid w:val="00DD442C"/>
    <w:rsid w:val="00E03602"/>
    <w:rsid w:val="00ED6154"/>
    <w:rsid w:val="00EF438A"/>
    <w:rsid w:val="00F63462"/>
    <w:rsid w:val="00FD7AD9"/>
    <w:rsid w:val="00FF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DD442C"/>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D4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uiPriority w:val="99"/>
    <w:rsid w:val="00DD442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21">
    <w:name w:val="Основной текст 21"/>
    <w:basedOn w:val="a"/>
    <w:uiPriority w:val="99"/>
    <w:rsid w:val="00DD442C"/>
    <w:pPr>
      <w:suppressAutoHyphens/>
      <w:spacing w:after="120" w:line="480" w:lineRule="auto"/>
    </w:pPr>
    <w:rPr>
      <w:rFonts w:ascii="Calibri" w:eastAsia="Times New Roman" w:hAnsi="Calibri" w:cs="Calibri"/>
      <w:sz w:val="24"/>
      <w:szCs w:val="24"/>
      <w:lang w:eastAsia="ar-SA"/>
    </w:rPr>
  </w:style>
  <w:style w:type="paragraph" w:customStyle="1" w:styleId="1">
    <w:name w:val="Обычный1"/>
    <w:rsid w:val="00DD442C"/>
    <w:pPr>
      <w:spacing w:after="0"/>
    </w:pPr>
    <w:rPr>
      <w:rFonts w:ascii="Arial" w:eastAsia="Times New Roman" w:hAnsi="Arial" w:cs="Arial"/>
      <w:color w:val="000000"/>
    </w:rPr>
  </w:style>
  <w:style w:type="character" w:customStyle="1" w:styleId="FontStyle11">
    <w:name w:val="Font Style11"/>
    <w:uiPriority w:val="99"/>
    <w:rsid w:val="00DD442C"/>
    <w:rPr>
      <w:rFonts w:ascii="Times New Roman" w:hAnsi="Times New Roman" w:cs="Times New Roman" w:hint="default"/>
      <w:sz w:val="24"/>
      <w:szCs w:val="24"/>
    </w:rPr>
  </w:style>
  <w:style w:type="character" w:customStyle="1" w:styleId="12pt127">
    <w:name w:val="Стиль 12 pt Первая строка:  127 см"/>
    <w:basedOn w:val="a0"/>
    <w:rsid w:val="00DD442C"/>
    <w:rPr>
      <w:sz w:val="24"/>
    </w:rPr>
  </w:style>
  <w:style w:type="character" w:customStyle="1" w:styleId="submenu-table">
    <w:name w:val="submenu-table"/>
    <w:basedOn w:val="a0"/>
    <w:rsid w:val="00DD442C"/>
    <w:rPr>
      <w:rFonts w:ascii="Times New Roman" w:hAnsi="Times New Roman" w:cs="Times New Roman" w:hint="default"/>
    </w:rPr>
  </w:style>
  <w:style w:type="character" w:styleId="a4">
    <w:name w:val="Strong"/>
    <w:basedOn w:val="a0"/>
    <w:uiPriority w:val="22"/>
    <w:qFormat/>
    <w:rsid w:val="00DD4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952153">
      <w:bodyDiv w:val="1"/>
      <w:marLeft w:val="0"/>
      <w:marRight w:val="0"/>
      <w:marTop w:val="0"/>
      <w:marBottom w:val="0"/>
      <w:divBdr>
        <w:top w:val="none" w:sz="0" w:space="0" w:color="auto"/>
        <w:left w:val="none" w:sz="0" w:space="0" w:color="auto"/>
        <w:bottom w:val="none" w:sz="0" w:space="0" w:color="auto"/>
        <w:right w:val="none" w:sz="0" w:space="0" w:color="auto"/>
      </w:divBdr>
    </w:div>
    <w:div w:id="975913160">
      <w:bodyDiv w:val="1"/>
      <w:marLeft w:val="0"/>
      <w:marRight w:val="0"/>
      <w:marTop w:val="0"/>
      <w:marBottom w:val="0"/>
      <w:divBdr>
        <w:top w:val="none" w:sz="0" w:space="0" w:color="auto"/>
        <w:left w:val="none" w:sz="0" w:space="0" w:color="auto"/>
        <w:bottom w:val="none" w:sz="0" w:space="0" w:color="auto"/>
        <w:right w:val="none" w:sz="0" w:space="0" w:color="auto"/>
      </w:divBdr>
    </w:div>
    <w:div w:id="1088503139">
      <w:bodyDiv w:val="1"/>
      <w:marLeft w:val="0"/>
      <w:marRight w:val="0"/>
      <w:marTop w:val="0"/>
      <w:marBottom w:val="0"/>
      <w:divBdr>
        <w:top w:val="none" w:sz="0" w:space="0" w:color="auto"/>
        <w:left w:val="none" w:sz="0" w:space="0" w:color="auto"/>
        <w:bottom w:val="none" w:sz="0" w:space="0" w:color="auto"/>
        <w:right w:val="none" w:sz="0" w:space="0" w:color="auto"/>
      </w:divBdr>
    </w:div>
    <w:div w:id="1264456825">
      <w:bodyDiv w:val="1"/>
      <w:marLeft w:val="0"/>
      <w:marRight w:val="0"/>
      <w:marTop w:val="0"/>
      <w:marBottom w:val="0"/>
      <w:divBdr>
        <w:top w:val="none" w:sz="0" w:space="0" w:color="auto"/>
        <w:left w:val="none" w:sz="0" w:space="0" w:color="auto"/>
        <w:bottom w:val="none" w:sz="0" w:space="0" w:color="auto"/>
        <w:right w:val="none" w:sz="0" w:space="0" w:color="auto"/>
      </w:divBdr>
    </w:div>
    <w:div w:id="1501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9</cp:revision>
  <cp:lastPrinted>2022-08-25T11:09:00Z</cp:lastPrinted>
  <dcterms:created xsi:type="dcterms:W3CDTF">2021-06-10T06:25:00Z</dcterms:created>
  <dcterms:modified xsi:type="dcterms:W3CDTF">2022-09-06T09:42:00Z</dcterms:modified>
</cp:coreProperties>
</file>