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D2" w:rsidRPr="00A661BA" w:rsidRDefault="00542BD2" w:rsidP="00542BD2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color w:val="1D1C1D"/>
          <w:sz w:val="28"/>
          <w:szCs w:val="28"/>
          <w:highlight w:val="white"/>
        </w:rPr>
      </w:pPr>
      <w:bookmarkStart w:id="0" w:name="_z4lt2y5gryr7" w:colFirst="0" w:colLast="0"/>
      <w:bookmarkStart w:id="1" w:name="_8fh8u82xjitn" w:colFirst="0" w:colLast="0"/>
      <w:bookmarkStart w:id="2" w:name="_GoBack"/>
      <w:bookmarkEnd w:id="0"/>
      <w:bookmarkEnd w:id="1"/>
      <w:r w:rsidRPr="00A661BA">
        <w:rPr>
          <w:rFonts w:ascii="Times New Roman" w:eastAsia="Times New Roman" w:hAnsi="Times New Roman" w:cs="Times New Roman"/>
          <w:b/>
          <w:color w:val="1D1C1D"/>
          <w:sz w:val="28"/>
          <w:szCs w:val="28"/>
        </w:rPr>
        <w:t xml:space="preserve">Бесплатный </w:t>
      </w:r>
      <w:proofErr w:type="spellStart"/>
      <w:r w:rsidRPr="00A661BA">
        <w:rPr>
          <w:rFonts w:ascii="Times New Roman" w:eastAsia="Times New Roman" w:hAnsi="Times New Roman" w:cs="Times New Roman"/>
          <w:b/>
          <w:color w:val="1D1C1D"/>
          <w:sz w:val="28"/>
          <w:szCs w:val="28"/>
        </w:rPr>
        <w:t>профориентационный</w:t>
      </w:r>
      <w:proofErr w:type="spellEnd"/>
      <w:r w:rsidRPr="00A661BA">
        <w:rPr>
          <w:rFonts w:ascii="Times New Roman" w:eastAsia="Times New Roman" w:hAnsi="Times New Roman" w:cs="Times New Roman"/>
          <w:b/>
          <w:color w:val="1D1C1D"/>
          <w:sz w:val="28"/>
          <w:szCs w:val="28"/>
        </w:rPr>
        <w:t xml:space="preserve"> проект для школьников 4-11 классов</w:t>
      </w:r>
      <w:r w:rsidRPr="00A661BA">
        <w:rPr>
          <w:rFonts w:ascii="Times New Roman" w:eastAsia="Times New Roman" w:hAnsi="Times New Roman" w:cs="Times New Roman"/>
          <w:b/>
          <w:color w:val="1D1C1D"/>
          <w:sz w:val="28"/>
          <w:szCs w:val="28"/>
          <w:highlight w:val="white"/>
        </w:rPr>
        <w:t xml:space="preserve"> </w:t>
      </w:r>
    </w:p>
    <w:bookmarkEnd w:id="2"/>
    <w:p w:rsidR="00542BD2" w:rsidRDefault="00542BD2" w:rsidP="00542BD2">
      <w:pPr>
        <w:spacing w:before="60" w:after="60"/>
        <w:ind w:firstLine="720"/>
        <w:jc w:val="both"/>
        <w:rPr>
          <w:color w:val="2B2B2B"/>
        </w:rPr>
      </w:pPr>
      <w:r>
        <w:rPr>
          <w:color w:val="2B2B2B"/>
        </w:rPr>
        <w:t>Онлайн-школа “</w:t>
      </w:r>
      <w:proofErr w:type="spellStart"/>
      <w:r>
        <w:rPr>
          <w:color w:val="2B2B2B"/>
        </w:rPr>
        <w:t>Фоксфорд</w:t>
      </w:r>
      <w:proofErr w:type="spellEnd"/>
      <w:r>
        <w:rPr>
          <w:color w:val="2B2B2B"/>
        </w:rPr>
        <w:t xml:space="preserve">” с 19 августа запустила бессрочный бесплатный </w:t>
      </w:r>
      <w:proofErr w:type="spellStart"/>
      <w:r>
        <w:rPr>
          <w:color w:val="2B2B2B"/>
        </w:rPr>
        <w:t>профориентационный</w:t>
      </w:r>
      <w:proofErr w:type="spellEnd"/>
      <w:r>
        <w:rPr>
          <w:color w:val="2B2B2B"/>
        </w:rPr>
        <w:t xml:space="preserve"> онлайн-проект, где школьники 4-11 классов смогут выявить подходящие направления и профессии, которые их интересуют и привлекают</w:t>
      </w:r>
      <w:r>
        <w:rPr>
          <w:color w:val="1D1C1D"/>
        </w:rPr>
        <w:t xml:space="preserve">. Проект доступен </w:t>
      </w:r>
      <w:r>
        <w:rPr>
          <w:color w:val="2B2B2B"/>
        </w:rPr>
        <w:t xml:space="preserve">по адресу </w:t>
      </w:r>
      <w:hyperlink r:id="rId5">
        <w:r>
          <w:rPr>
            <w:color w:val="1155CC"/>
            <w:u w:val="single"/>
          </w:rPr>
          <w:t>https://prof.foxford.ru/</w:t>
        </w:r>
      </w:hyperlink>
      <w:r>
        <w:rPr>
          <w:color w:val="2B2B2B"/>
        </w:rPr>
        <w:t>.</w:t>
      </w:r>
    </w:p>
    <w:p w:rsidR="00542BD2" w:rsidRDefault="00542BD2" w:rsidP="00542BD2">
      <w:pPr>
        <w:spacing w:before="60" w:after="60"/>
        <w:ind w:firstLine="720"/>
        <w:jc w:val="both"/>
        <w:rPr>
          <w:color w:val="2B2B2B"/>
        </w:rPr>
      </w:pPr>
      <w:r>
        <w:rPr>
          <w:color w:val="2B2B2B"/>
        </w:rPr>
        <w:t xml:space="preserve">В рамках </w:t>
      </w:r>
      <w:proofErr w:type="spellStart"/>
      <w:r>
        <w:rPr>
          <w:color w:val="2B2B2B"/>
        </w:rPr>
        <w:t>профориентационного</w:t>
      </w:r>
      <w:proofErr w:type="spellEnd"/>
      <w:r>
        <w:rPr>
          <w:color w:val="2B2B2B"/>
        </w:rPr>
        <w:t xml:space="preserve"> онлайн-проекта школьники получат бесплатно:</w:t>
      </w:r>
    </w:p>
    <w:p w:rsidR="00542BD2" w:rsidRDefault="00542BD2" w:rsidP="00542BD2">
      <w:pPr>
        <w:numPr>
          <w:ilvl w:val="0"/>
          <w:numId w:val="2"/>
        </w:numPr>
        <w:spacing w:before="40" w:line="274" w:lineRule="auto"/>
        <w:jc w:val="both"/>
        <w:rPr>
          <w:color w:val="2B2B2B"/>
        </w:rPr>
      </w:pPr>
      <w:r>
        <w:rPr>
          <w:color w:val="2B2B2B"/>
        </w:rPr>
        <w:t xml:space="preserve">сертификат о прохождении </w:t>
      </w:r>
      <w:proofErr w:type="spellStart"/>
      <w:r>
        <w:rPr>
          <w:color w:val="2B2B2B"/>
        </w:rPr>
        <w:t>профориентационного</w:t>
      </w:r>
      <w:proofErr w:type="spellEnd"/>
      <w:r>
        <w:rPr>
          <w:color w:val="2B2B2B"/>
        </w:rPr>
        <w:t xml:space="preserve"> мини-курса,</w:t>
      </w:r>
    </w:p>
    <w:p w:rsidR="00542BD2" w:rsidRDefault="00542BD2" w:rsidP="00542BD2">
      <w:pPr>
        <w:numPr>
          <w:ilvl w:val="0"/>
          <w:numId w:val="2"/>
        </w:numPr>
        <w:spacing w:line="274" w:lineRule="auto"/>
        <w:jc w:val="both"/>
        <w:rPr>
          <w:color w:val="2B2B2B"/>
        </w:rPr>
      </w:pPr>
      <w:r>
        <w:rPr>
          <w:color w:val="2B2B2B"/>
        </w:rPr>
        <w:t>бесплатный курс “Востребованные профессии будущего”,</w:t>
      </w:r>
    </w:p>
    <w:p w:rsidR="00542BD2" w:rsidRDefault="00542BD2" w:rsidP="00542BD2">
      <w:pPr>
        <w:numPr>
          <w:ilvl w:val="0"/>
          <w:numId w:val="2"/>
        </w:numPr>
        <w:spacing w:line="274" w:lineRule="auto"/>
        <w:jc w:val="both"/>
        <w:rPr>
          <w:color w:val="2B2B2B"/>
        </w:rPr>
      </w:pPr>
      <w:r>
        <w:rPr>
          <w:color w:val="2B2B2B"/>
        </w:rPr>
        <w:t xml:space="preserve">карту ВУЗов с предметами для поступления и проходными баллами, </w:t>
      </w:r>
    </w:p>
    <w:p w:rsidR="00542BD2" w:rsidRDefault="00542BD2" w:rsidP="00542BD2">
      <w:pPr>
        <w:numPr>
          <w:ilvl w:val="0"/>
          <w:numId w:val="2"/>
        </w:numPr>
        <w:spacing w:after="40" w:line="274" w:lineRule="auto"/>
        <w:jc w:val="both"/>
        <w:rPr>
          <w:color w:val="2B2B2B"/>
        </w:rPr>
      </w:pPr>
      <w:r>
        <w:rPr>
          <w:color w:val="2B2B2B"/>
        </w:rPr>
        <w:t>бесплатный курс “Школа и колледж”.</w:t>
      </w:r>
    </w:p>
    <w:p w:rsidR="00542BD2" w:rsidRDefault="00542BD2" w:rsidP="00542BD2">
      <w:pPr>
        <w:spacing w:before="40" w:after="40" w:line="274" w:lineRule="auto"/>
        <w:ind w:firstLine="720"/>
        <w:jc w:val="both"/>
        <w:rPr>
          <w:color w:val="2B2B2B"/>
        </w:rPr>
      </w:pPr>
      <w:proofErr w:type="spellStart"/>
      <w:r>
        <w:rPr>
          <w:color w:val="2B2B2B"/>
        </w:rPr>
        <w:t>Профориентационный</w:t>
      </w:r>
      <w:proofErr w:type="spellEnd"/>
      <w:r>
        <w:rPr>
          <w:color w:val="2B2B2B"/>
        </w:rPr>
        <w:t xml:space="preserve"> проект включает - тест, мини-курс: после прохождения теста ученик получает возможность бесплатно записаться на </w:t>
      </w:r>
      <w:proofErr w:type="spellStart"/>
      <w:r>
        <w:rPr>
          <w:color w:val="2B2B2B"/>
        </w:rPr>
        <w:t>профориентационный</w:t>
      </w:r>
      <w:proofErr w:type="spellEnd"/>
      <w:r>
        <w:rPr>
          <w:color w:val="2B2B2B"/>
        </w:rPr>
        <w:t xml:space="preserve"> мини-курс. Курс позволит глубже погрузиться в профориентацию, узнать, как можно попробовать себя в разных профессиях уже в подростковом возрасте и какие навыки развивать уже сейчас, чтобы в будущем было проще найти работу по душе. Тест разработан экспертами по профориентации, курс ведет психолог-</w:t>
      </w:r>
      <w:proofErr w:type="spellStart"/>
      <w:r>
        <w:rPr>
          <w:color w:val="2B2B2B"/>
        </w:rPr>
        <w:t>профориентолог</w:t>
      </w:r>
      <w:proofErr w:type="spellEnd"/>
      <w:r>
        <w:rPr>
          <w:color w:val="2B2B2B"/>
        </w:rPr>
        <w:t xml:space="preserve"> и карьерный консультант.</w:t>
      </w:r>
    </w:p>
    <w:p w:rsidR="00542BD2" w:rsidRDefault="00542BD2" w:rsidP="00542BD2">
      <w:pPr>
        <w:spacing w:before="60" w:after="60"/>
        <w:ind w:firstLine="720"/>
        <w:jc w:val="both"/>
        <w:rPr>
          <w:color w:val="2B2B2B"/>
        </w:rPr>
      </w:pPr>
    </w:p>
    <w:p w:rsidR="00542BD2" w:rsidRDefault="00542BD2" w:rsidP="00542BD2">
      <w:pPr>
        <w:spacing w:before="60" w:after="60"/>
        <w:jc w:val="both"/>
        <w:rPr>
          <w:color w:val="2B2B2B"/>
        </w:rPr>
      </w:pPr>
      <w:r w:rsidRPr="00E01AB5">
        <w:rPr>
          <w:noProof/>
          <w:color w:val="2B2B2B"/>
        </w:rPr>
        <w:drawing>
          <wp:inline distT="0" distB="0" distL="0" distR="0">
            <wp:extent cx="572452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D2" w:rsidRDefault="00542BD2" w:rsidP="00542BD2">
      <w:pPr>
        <w:spacing w:before="240" w:after="240" w:line="216" w:lineRule="auto"/>
        <w:jc w:val="both"/>
        <w:rPr>
          <w:i/>
          <w:color w:val="2B2B2B"/>
          <w:u w:val="single"/>
        </w:rPr>
      </w:pPr>
      <w:r>
        <w:rPr>
          <w:i/>
          <w:color w:val="2B2B2B"/>
          <w:u w:val="single"/>
        </w:rPr>
        <w:t>Об Организаторе:</w:t>
      </w:r>
    </w:p>
    <w:p w:rsidR="00542BD2" w:rsidRDefault="00542BD2" w:rsidP="00542BD2">
      <w:pPr>
        <w:spacing w:before="240" w:after="240" w:line="216" w:lineRule="auto"/>
        <w:jc w:val="both"/>
        <w:rPr>
          <w:i/>
          <w:color w:val="2B2B2B"/>
        </w:rPr>
      </w:pPr>
      <w:r>
        <w:rPr>
          <w:rFonts w:ascii="Gungsuh" w:eastAsia="Gungsuh" w:hAnsi="Gungsuh" w:cs="Gungsuh"/>
          <w:i/>
          <w:color w:val="2B2B2B"/>
        </w:rPr>
        <w:t>«</w:t>
      </w:r>
      <w:proofErr w:type="spellStart"/>
      <w:r>
        <w:rPr>
          <w:rFonts w:ascii="Gungsuh" w:eastAsia="Gungsuh" w:hAnsi="Gungsuh" w:cs="Gungsuh"/>
          <w:i/>
          <w:color w:val="2B2B2B"/>
        </w:rPr>
        <w:t>Фоксфорд</w:t>
      </w:r>
      <w:proofErr w:type="spellEnd"/>
      <w:r>
        <w:rPr>
          <w:rFonts w:ascii="Gungsuh" w:eastAsia="Gungsuh" w:hAnsi="Gungsuh" w:cs="Gungsuh"/>
          <w:i/>
          <w:color w:val="2B2B2B"/>
        </w:rPr>
        <w:t xml:space="preserve">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</w:t>
      </w:r>
      <w:r>
        <w:rPr>
          <w:rFonts w:ascii="Gungsuh" w:eastAsia="Gungsuh" w:hAnsi="Gungsuh" w:cs="Gungsuh"/>
          <w:i/>
          <w:color w:val="2B2B2B"/>
        </w:rPr>
        <w:lastRenderedPageBreak/>
        <w:t xml:space="preserve">курсы повышения квалификации и </w:t>
      </w:r>
      <w:proofErr w:type="spellStart"/>
      <w:r>
        <w:rPr>
          <w:rFonts w:ascii="Gungsuh" w:eastAsia="Gungsuh" w:hAnsi="Gungsuh" w:cs="Gungsuh"/>
          <w:i/>
          <w:color w:val="2B2B2B"/>
        </w:rPr>
        <w:t>профпереподготовки</w:t>
      </w:r>
      <w:proofErr w:type="spellEnd"/>
      <w:r>
        <w:rPr>
          <w:rFonts w:ascii="Gungsuh" w:eastAsia="Gungsuh" w:hAnsi="Gungsuh" w:cs="Gungsuh"/>
          <w:i/>
          <w:color w:val="2B2B2B"/>
        </w:rPr>
        <w:t>, а для родителей — открытые занятия о воспитании и развитии детей.</w:t>
      </w:r>
    </w:p>
    <w:p w:rsidR="00542BD2" w:rsidRDefault="00542BD2" w:rsidP="00542BD2">
      <w:pPr>
        <w:spacing w:before="240" w:after="240" w:line="216" w:lineRule="auto"/>
        <w:rPr>
          <w:color w:val="0563C1"/>
          <w:u w:val="single"/>
        </w:rPr>
      </w:pPr>
      <w:r>
        <w:rPr>
          <w:color w:val="2B2B2B"/>
        </w:rPr>
        <w:t xml:space="preserve"> 117105, Москва, Варшавское шоссе, д.1, стр.6, </w:t>
      </w:r>
      <w:r>
        <w:rPr>
          <w:color w:val="0000FF"/>
        </w:rPr>
        <w:t>ask@foxford.ru</w:t>
      </w:r>
      <w:r>
        <w:rPr>
          <w:color w:val="2B2B2B"/>
        </w:rPr>
        <w:t>, 8 800 302-04-12,</w:t>
      </w:r>
      <w:hyperlink r:id="rId7">
        <w:r>
          <w:rPr>
            <w:color w:val="2B2B2B"/>
          </w:rPr>
          <w:t xml:space="preserve"> </w:t>
        </w:r>
      </w:hyperlink>
      <w:hyperlink r:id="rId8">
        <w:r>
          <w:rPr>
            <w:color w:val="0563C1"/>
            <w:u w:val="single"/>
          </w:rPr>
          <w:t>https://foxford.ru/</w:t>
        </w:r>
      </w:hyperlink>
    </w:p>
    <w:p w:rsidR="00542BD2" w:rsidRDefault="00542BD2" w:rsidP="00542BD2">
      <w:pPr>
        <w:pStyle w:val="1"/>
        <w:keepNext w:val="0"/>
        <w:keepLines w:val="0"/>
        <w:spacing w:before="48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ru-RU"/>
        </w:rPr>
      </w:pPr>
      <w:bookmarkStart w:id="3" w:name="_6ega68jzlmpm" w:colFirst="0" w:colLast="0"/>
      <w:bookmarkEnd w:id="3"/>
    </w:p>
    <w:sectPr w:rsidR="0054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BA9"/>
    <w:multiLevelType w:val="multilevel"/>
    <w:tmpl w:val="A8CAEF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EF5491A"/>
    <w:multiLevelType w:val="multilevel"/>
    <w:tmpl w:val="37284C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2"/>
    <w:rsid w:val="00542BD2"/>
    <w:rsid w:val="00A661BA"/>
    <w:rsid w:val="00C361FB"/>
    <w:rsid w:val="00E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D6EE-DAF0-4151-AEDB-E0C14AD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BD2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BD2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Body Text"/>
    <w:basedOn w:val="a"/>
    <w:link w:val="a4"/>
    <w:rsid w:val="00542BD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42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542BD2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f.foxfor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</dc:creator>
  <cp:keywords/>
  <dc:description/>
  <cp:lastModifiedBy>cab1</cp:lastModifiedBy>
  <cp:revision>1</cp:revision>
  <dcterms:created xsi:type="dcterms:W3CDTF">2022-09-06T04:04:00Z</dcterms:created>
  <dcterms:modified xsi:type="dcterms:W3CDTF">2022-09-06T04:29:00Z</dcterms:modified>
</cp:coreProperties>
</file>