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3B" w:rsidRDefault="00605F80" w:rsidP="00C8433B">
      <w:r w:rsidRPr="00174056">
        <w:rPr>
          <w:rFonts w:ascii="Times New Roman" w:hAnsi="Times New Roman" w:cs="Times New Roman"/>
          <w:sz w:val="28"/>
          <w:szCs w:val="28"/>
        </w:rPr>
        <w:t xml:space="preserve">                                                                     </w:t>
      </w:r>
      <w:r>
        <w:rPr>
          <w:rFonts w:ascii="Times New Roman" w:hAnsi="Times New Roman" w:cs="Times New Roman"/>
          <w:sz w:val="28"/>
          <w:szCs w:val="28"/>
        </w:rPr>
        <w:t xml:space="preserve">   </w:t>
      </w:r>
      <w:r w:rsidR="00C8433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4820"/>
      </w:tblGrid>
      <w:tr w:rsidR="00DF6EC6" w:rsidTr="00DF6EC6">
        <w:tc>
          <w:tcPr>
            <w:tcW w:w="4751" w:type="dxa"/>
            <w:tcBorders>
              <w:top w:val="nil"/>
              <w:left w:val="nil"/>
              <w:bottom w:val="nil"/>
              <w:right w:val="nil"/>
            </w:tcBorders>
            <w:hideMark/>
          </w:tcPr>
          <w:p w:rsidR="00DF6EC6" w:rsidRPr="00DF6EC6" w:rsidRDefault="00DF6EC6" w:rsidP="00DF6EC6">
            <w:pPr>
              <w:spacing w:after="0"/>
              <w:rPr>
                <w:rFonts w:ascii="Times New Roman" w:eastAsia="Times New Roman" w:hAnsi="Times New Roman" w:cs="Times New Roman"/>
                <w:sz w:val="28"/>
                <w:szCs w:val="28"/>
              </w:rPr>
            </w:pPr>
            <w:r w:rsidRPr="00DF6EC6">
              <w:rPr>
                <w:rFonts w:ascii="Times New Roman" w:hAnsi="Times New Roman" w:cs="Times New Roman"/>
                <w:sz w:val="28"/>
                <w:szCs w:val="28"/>
              </w:rPr>
              <w:t xml:space="preserve">Принято на заседании педагогического совета </w:t>
            </w:r>
            <w:r w:rsidRPr="00DF6EC6">
              <w:rPr>
                <w:rFonts w:ascii="Times New Roman" w:hAnsi="Times New Roman" w:cs="Times New Roman"/>
                <w:sz w:val="28"/>
                <w:szCs w:val="28"/>
                <w:u w:val="single"/>
              </w:rPr>
              <w:t>22.08.2022г.</w:t>
            </w:r>
            <w:r>
              <w:rPr>
                <w:rFonts w:ascii="Times New Roman" w:hAnsi="Times New Roman" w:cs="Times New Roman"/>
                <w:sz w:val="28"/>
                <w:szCs w:val="28"/>
              </w:rPr>
              <w:t xml:space="preserve"> </w:t>
            </w:r>
            <w:r w:rsidRPr="00DF6EC6">
              <w:rPr>
                <w:rFonts w:ascii="Times New Roman" w:hAnsi="Times New Roman" w:cs="Times New Roman"/>
                <w:sz w:val="28"/>
                <w:szCs w:val="28"/>
              </w:rPr>
              <w:t>протокол № 1__</w:t>
            </w:r>
            <w:r>
              <w:rPr>
                <w:rFonts w:ascii="Times New Roman" w:hAnsi="Times New Roman" w:cs="Times New Roman"/>
                <w:sz w:val="28"/>
                <w:szCs w:val="28"/>
              </w:rPr>
              <w:t>________________</w:t>
            </w:r>
          </w:p>
          <w:p w:rsidR="00DF6EC6" w:rsidRPr="00DF6EC6" w:rsidRDefault="00DF6EC6" w:rsidP="00DF6EC6">
            <w:pPr>
              <w:spacing w:after="0"/>
              <w:rPr>
                <w:rFonts w:ascii="Times New Roman" w:hAnsi="Times New Roman" w:cs="Times New Roman"/>
                <w:sz w:val="28"/>
                <w:szCs w:val="28"/>
              </w:rPr>
            </w:pPr>
            <w:r w:rsidRPr="00DF6EC6">
              <w:rPr>
                <w:rFonts w:ascii="Times New Roman" w:hAnsi="Times New Roman" w:cs="Times New Roman"/>
                <w:sz w:val="28"/>
                <w:szCs w:val="28"/>
              </w:rPr>
              <w:t>Секретарь педагогического совета</w:t>
            </w:r>
          </w:p>
          <w:p w:rsidR="00DF6EC6" w:rsidRPr="00DF6EC6" w:rsidRDefault="00DF6EC6" w:rsidP="00DF6EC6">
            <w:pPr>
              <w:overflowPunct w:val="0"/>
              <w:autoSpaceDE w:val="0"/>
              <w:autoSpaceDN w:val="0"/>
              <w:adjustRightInd w:val="0"/>
              <w:spacing w:after="0"/>
              <w:rPr>
                <w:rFonts w:ascii="Times New Roman" w:eastAsia="Times New Roman" w:hAnsi="Times New Roman" w:cs="Times New Roman"/>
                <w:sz w:val="28"/>
                <w:szCs w:val="28"/>
              </w:rPr>
            </w:pPr>
            <w:r w:rsidRPr="00DF6EC6">
              <w:rPr>
                <w:rFonts w:ascii="Times New Roman" w:hAnsi="Times New Roman" w:cs="Times New Roman"/>
                <w:sz w:val="28"/>
                <w:szCs w:val="28"/>
              </w:rPr>
              <w:t>__________________ Е.Н Корнилова</w:t>
            </w:r>
          </w:p>
        </w:tc>
        <w:tc>
          <w:tcPr>
            <w:tcW w:w="4820" w:type="dxa"/>
            <w:tcBorders>
              <w:top w:val="nil"/>
              <w:left w:val="nil"/>
              <w:bottom w:val="nil"/>
              <w:right w:val="nil"/>
            </w:tcBorders>
          </w:tcPr>
          <w:p w:rsidR="00DF6EC6" w:rsidRPr="00DF6EC6" w:rsidRDefault="00DF6EC6" w:rsidP="00DF6EC6">
            <w:pPr>
              <w:spacing w:after="0" w:line="240" w:lineRule="auto"/>
              <w:ind w:firstLine="459"/>
              <w:rPr>
                <w:rFonts w:ascii="Times New Roman" w:eastAsia="Times New Roman" w:hAnsi="Times New Roman" w:cs="Times New Roman"/>
                <w:sz w:val="28"/>
                <w:szCs w:val="28"/>
              </w:rPr>
            </w:pPr>
            <w:r w:rsidRPr="00DF6EC6">
              <w:rPr>
                <w:rFonts w:ascii="Times New Roman" w:hAnsi="Times New Roman" w:cs="Times New Roman"/>
                <w:sz w:val="28"/>
                <w:szCs w:val="28"/>
              </w:rPr>
              <w:t>Утверждаю</w:t>
            </w:r>
          </w:p>
          <w:p w:rsidR="00DF6EC6" w:rsidRPr="00DF6EC6" w:rsidRDefault="00DF6EC6" w:rsidP="00DF6EC6">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Директор МБОУ «ВОК»</w:t>
            </w:r>
          </w:p>
          <w:p w:rsidR="00DF6EC6" w:rsidRPr="00DF6EC6" w:rsidRDefault="00DF6EC6" w:rsidP="00DF6EC6">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_____________О.В. Артемова</w:t>
            </w:r>
          </w:p>
          <w:p w:rsidR="00DF6EC6" w:rsidRPr="00DF6EC6" w:rsidRDefault="00DF6EC6" w:rsidP="00DF6EC6">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Введено в действие приказом</w:t>
            </w:r>
          </w:p>
          <w:p w:rsidR="00DF6EC6" w:rsidRPr="00DF6EC6" w:rsidRDefault="00DF6EC6" w:rsidP="00DF6EC6">
            <w:pPr>
              <w:spacing w:after="0" w:line="240" w:lineRule="auto"/>
              <w:ind w:firstLine="459"/>
              <w:rPr>
                <w:rFonts w:ascii="Times New Roman" w:hAnsi="Times New Roman" w:cs="Times New Roman"/>
                <w:color w:val="000000"/>
                <w:sz w:val="28"/>
                <w:szCs w:val="28"/>
                <w:u w:val="single"/>
              </w:rPr>
            </w:pPr>
            <w:r w:rsidRPr="00DF6EC6">
              <w:rPr>
                <w:rFonts w:ascii="Times New Roman" w:hAnsi="Times New Roman" w:cs="Times New Roman"/>
                <w:color w:val="000000"/>
                <w:sz w:val="28"/>
                <w:szCs w:val="28"/>
                <w:u w:val="single"/>
              </w:rPr>
              <w:t>1974-од от 22.08.2022</w:t>
            </w:r>
            <w:r>
              <w:rPr>
                <w:rFonts w:ascii="Times New Roman" w:hAnsi="Times New Roman" w:cs="Times New Roman"/>
                <w:color w:val="000000"/>
                <w:sz w:val="28"/>
                <w:szCs w:val="28"/>
                <w:u w:val="single"/>
              </w:rPr>
              <w:t xml:space="preserve"> </w:t>
            </w:r>
            <w:r w:rsidRPr="00DF6EC6">
              <w:rPr>
                <w:rFonts w:ascii="Times New Roman" w:hAnsi="Times New Roman" w:cs="Times New Roman"/>
                <w:color w:val="000000"/>
                <w:sz w:val="28"/>
                <w:szCs w:val="28"/>
                <w:u w:val="single"/>
              </w:rPr>
              <w:t>г.________</w:t>
            </w:r>
          </w:p>
          <w:p w:rsidR="00DF6EC6" w:rsidRPr="00DF6EC6" w:rsidRDefault="00DF6EC6">
            <w:pPr>
              <w:overflowPunct w:val="0"/>
              <w:autoSpaceDE w:val="0"/>
              <w:autoSpaceDN w:val="0"/>
              <w:adjustRightInd w:val="0"/>
              <w:ind w:firstLine="461"/>
              <w:rPr>
                <w:rFonts w:ascii="Times New Roman" w:eastAsia="Times New Roman" w:hAnsi="Times New Roman" w:cs="Times New Roman"/>
                <w:sz w:val="28"/>
                <w:szCs w:val="28"/>
              </w:rPr>
            </w:pPr>
          </w:p>
        </w:tc>
      </w:tr>
      <w:tr w:rsidR="00DF6EC6" w:rsidTr="00DF6EC6">
        <w:trPr>
          <w:trHeight w:val="882"/>
        </w:trPr>
        <w:tc>
          <w:tcPr>
            <w:tcW w:w="4751" w:type="dxa"/>
            <w:tcBorders>
              <w:top w:val="nil"/>
              <w:left w:val="nil"/>
              <w:bottom w:val="nil"/>
              <w:right w:val="nil"/>
            </w:tcBorders>
          </w:tcPr>
          <w:p w:rsidR="00DF6EC6" w:rsidRDefault="00DF6EC6">
            <w:pPr>
              <w:rPr>
                <w:rFonts w:ascii="Times New Roman" w:eastAsia="Times New Roman" w:hAnsi="Times New Roman"/>
                <w:sz w:val="28"/>
                <w:szCs w:val="28"/>
              </w:rPr>
            </w:pPr>
            <w:r>
              <w:rPr>
                <w:sz w:val="28"/>
                <w:szCs w:val="28"/>
              </w:rPr>
              <w:t xml:space="preserve"> </w:t>
            </w:r>
          </w:p>
          <w:p w:rsidR="00DF6EC6" w:rsidRDefault="00DF6EC6">
            <w:pPr>
              <w:overflowPunct w:val="0"/>
              <w:autoSpaceDE w:val="0"/>
              <w:autoSpaceDN w:val="0"/>
              <w:adjustRightInd w:val="0"/>
              <w:rPr>
                <w:rFonts w:ascii="Times New Roman" w:eastAsia="Times New Roman" w:hAnsi="Times New Roman" w:cs="Times New Roman"/>
                <w:sz w:val="28"/>
                <w:szCs w:val="28"/>
              </w:rPr>
            </w:pPr>
          </w:p>
        </w:tc>
        <w:tc>
          <w:tcPr>
            <w:tcW w:w="4820" w:type="dxa"/>
            <w:tcBorders>
              <w:top w:val="nil"/>
              <w:left w:val="nil"/>
              <w:bottom w:val="nil"/>
              <w:right w:val="nil"/>
            </w:tcBorders>
          </w:tcPr>
          <w:p w:rsidR="00DF6EC6" w:rsidRDefault="00DF6EC6">
            <w:pPr>
              <w:overflowPunct w:val="0"/>
              <w:autoSpaceDE w:val="0"/>
              <w:autoSpaceDN w:val="0"/>
              <w:adjustRightInd w:val="0"/>
              <w:rPr>
                <w:rFonts w:ascii="Times New Roman" w:eastAsia="Times New Roman" w:hAnsi="Times New Roman" w:cs="Times New Roman"/>
                <w:sz w:val="28"/>
                <w:szCs w:val="28"/>
              </w:rPr>
            </w:pPr>
          </w:p>
        </w:tc>
      </w:tr>
    </w:tbl>
    <w:p w:rsidR="00DF6EC6" w:rsidRDefault="00DF6EC6" w:rsidP="00DF6EC6">
      <w:pPr>
        <w:rPr>
          <w:rFonts w:eastAsia="Times New Roman"/>
          <w:sz w:val="28"/>
          <w:szCs w:val="28"/>
        </w:rPr>
      </w:pPr>
    </w:p>
    <w:p w:rsidR="00DF6EC6" w:rsidRDefault="00DF6EC6" w:rsidP="00DF6EC6">
      <w:pPr>
        <w:rPr>
          <w:sz w:val="28"/>
          <w:szCs w:val="28"/>
        </w:rPr>
      </w:pPr>
    </w:p>
    <w:p w:rsidR="00DF6EC6" w:rsidRDefault="00DF6EC6" w:rsidP="00DF6EC6">
      <w:pPr>
        <w:rPr>
          <w:sz w:val="28"/>
          <w:szCs w:val="28"/>
        </w:rPr>
      </w:pPr>
    </w:p>
    <w:p w:rsidR="00DF6EC6" w:rsidRDefault="00DF6EC6" w:rsidP="00DF6EC6">
      <w:pPr>
        <w:rPr>
          <w:sz w:val="28"/>
          <w:szCs w:val="28"/>
        </w:rPr>
      </w:pPr>
    </w:p>
    <w:p w:rsidR="00DF6EC6" w:rsidRDefault="00DF6EC6" w:rsidP="00DF6EC6">
      <w:pPr>
        <w:rPr>
          <w:sz w:val="28"/>
          <w:szCs w:val="28"/>
        </w:rPr>
      </w:pPr>
      <w:r>
        <w:rPr>
          <w:sz w:val="28"/>
          <w:szCs w:val="28"/>
        </w:rPr>
        <w:t xml:space="preserve"> </w:t>
      </w:r>
    </w:p>
    <w:p w:rsidR="00DF6EC6" w:rsidRPr="00DF6EC6" w:rsidRDefault="00DF6EC6" w:rsidP="00DF6EC6">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УЧЕБНЫЙ ПЛАН</w:t>
      </w:r>
    </w:p>
    <w:p w:rsidR="00DF6EC6" w:rsidRPr="00DF6EC6" w:rsidRDefault="00DF6EC6" w:rsidP="00DF6E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внеурочной деятельности </w:t>
      </w:r>
      <w:r w:rsidRPr="00DF6EC6">
        <w:rPr>
          <w:rFonts w:ascii="Times New Roman" w:hAnsi="Times New Roman" w:cs="Times New Roman"/>
          <w:b/>
          <w:sz w:val="28"/>
          <w:szCs w:val="28"/>
        </w:rPr>
        <w:t>на 2022-2023 учебный год</w:t>
      </w:r>
    </w:p>
    <w:p w:rsidR="00DF6EC6" w:rsidRDefault="00DF6EC6" w:rsidP="00DF6EC6">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 xml:space="preserve">структурного подразделения Ленинская школа </w:t>
      </w:r>
    </w:p>
    <w:p w:rsidR="00DF6EC6" w:rsidRPr="00DF6EC6" w:rsidRDefault="00DF6EC6" w:rsidP="00DF6EC6">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муниципального бюджетного общеобразовательного учреждения «Верещагинский образовательный комплекс»</w:t>
      </w:r>
    </w:p>
    <w:p w:rsidR="00DF6EC6" w:rsidRDefault="00DF6EC6" w:rsidP="00DF6EC6">
      <w:pPr>
        <w:spacing w:line="360" w:lineRule="auto"/>
        <w:jc w:val="center"/>
        <w:rPr>
          <w:b/>
          <w:color w:val="FF0000"/>
          <w:sz w:val="28"/>
          <w:szCs w:val="28"/>
        </w:rPr>
      </w:pPr>
    </w:p>
    <w:p w:rsidR="00DF6EC6" w:rsidRDefault="00DF6EC6" w:rsidP="00DF6EC6">
      <w:pPr>
        <w:jc w:val="center"/>
        <w:rPr>
          <w:b/>
          <w:sz w:val="28"/>
          <w:szCs w:val="28"/>
        </w:rPr>
      </w:pPr>
    </w:p>
    <w:p w:rsidR="00DF6EC6" w:rsidRDefault="00DF6EC6" w:rsidP="00DF6EC6">
      <w:pPr>
        <w:jc w:val="center"/>
        <w:rPr>
          <w:b/>
          <w:sz w:val="28"/>
          <w:szCs w:val="28"/>
        </w:rPr>
      </w:pPr>
    </w:p>
    <w:p w:rsidR="00DF6EC6" w:rsidRDefault="00DF6EC6" w:rsidP="00DF6EC6">
      <w:pPr>
        <w:jc w:val="center"/>
        <w:rPr>
          <w:b/>
          <w:sz w:val="28"/>
          <w:szCs w:val="28"/>
        </w:rPr>
      </w:pPr>
    </w:p>
    <w:p w:rsidR="00DF6EC6" w:rsidRDefault="00DF6EC6" w:rsidP="00DF6EC6">
      <w:pPr>
        <w:jc w:val="center"/>
        <w:rPr>
          <w:b/>
          <w:sz w:val="28"/>
          <w:szCs w:val="28"/>
        </w:rPr>
      </w:pPr>
    </w:p>
    <w:p w:rsidR="00DF6EC6" w:rsidRDefault="00DF6EC6" w:rsidP="00DF6EC6">
      <w:pPr>
        <w:jc w:val="center"/>
        <w:rPr>
          <w:sz w:val="28"/>
          <w:szCs w:val="28"/>
        </w:rPr>
      </w:pPr>
    </w:p>
    <w:p w:rsidR="00DF6EC6" w:rsidRDefault="00DF6EC6" w:rsidP="00DF6EC6">
      <w:pPr>
        <w:jc w:val="center"/>
        <w:rPr>
          <w:sz w:val="28"/>
          <w:szCs w:val="28"/>
        </w:rPr>
      </w:pPr>
    </w:p>
    <w:p w:rsidR="00DF6EC6" w:rsidRPr="00DF6EC6" w:rsidRDefault="00DF6EC6" w:rsidP="00DF6EC6">
      <w:pPr>
        <w:jc w:val="center"/>
        <w:rPr>
          <w:rFonts w:ascii="Times New Roman" w:hAnsi="Times New Roman" w:cs="Times New Roman"/>
          <w:sz w:val="28"/>
          <w:szCs w:val="28"/>
        </w:rPr>
      </w:pPr>
      <w:r w:rsidRPr="00DF6EC6">
        <w:rPr>
          <w:rFonts w:ascii="Times New Roman" w:hAnsi="Times New Roman" w:cs="Times New Roman"/>
          <w:sz w:val="28"/>
          <w:szCs w:val="28"/>
        </w:rPr>
        <w:t>г. Верещагино Пермский край</w:t>
      </w:r>
    </w:p>
    <w:p w:rsidR="00DF6EC6" w:rsidRPr="00DF6EC6" w:rsidRDefault="00DF6EC6" w:rsidP="00DF6EC6">
      <w:pPr>
        <w:jc w:val="center"/>
        <w:rPr>
          <w:rFonts w:ascii="Times New Roman" w:hAnsi="Times New Roman" w:cs="Times New Roman"/>
          <w:sz w:val="28"/>
          <w:szCs w:val="28"/>
        </w:rPr>
      </w:pPr>
      <w:r w:rsidRPr="00DF6EC6">
        <w:rPr>
          <w:rFonts w:ascii="Times New Roman" w:hAnsi="Times New Roman" w:cs="Times New Roman"/>
          <w:sz w:val="28"/>
          <w:szCs w:val="28"/>
        </w:rPr>
        <w:t>2022 год</w:t>
      </w:r>
    </w:p>
    <w:p w:rsidR="00DF6EC6" w:rsidRDefault="00DF6EC6" w:rsidP="00DF6EC6">
      <w:pPr>
        <w:jc w:val="center"/>
        <w:rPr>
          <w:b/>
          <w:sz w:val="28"/>
          <w:szCs w:val="28"/>
        </w:rPr>
      </w:pPr>
    </w:p>
    <w:p w:rsidR="00DF6EC6" w:rsidRDefault="00C8433B" w:rsidP="00DF6EC6">
      <w:pPr>
        <w:rPr>
          <w:rFonts w:ascii="Times New Roman" w:hAnsi="Times New Roman" w:cs="Times New Roman"/>
          <w:sz w:val="28"/>
          <w:szCs w:val="28"/>
        </w:rPr>
      </w:pPr>
      <w:r w:rsidRPr="001B79D6">
        <w:rPr>
          <w:rFonts w:ascii="Times New Roman" w:hAnsi="Times New Roman" w:cs="Times New Roman"/>
          <w:sz w:val="28"/>
          <w:szCs w:val="28"/>
        </w:rPr>
        <w:lastRenderedPageBreak/>
        <w:t xml:space="preserve">                </w:t>
      </w:r>
      <w:r w:rsidR="001B79D6" w:rsidRPr="001B79D6">
        <w:rPr>
          <w:rFonts w:ascii="Times New Roman" w:hAnsi="Times New Roman" w:cs="Times New Roman"/>
          <w:sz w:val="28"/>
          <w:szCs w:val="28"/>
        </w:rPr>
        <w:t xml:space="preserve">    </w:t>
      </w:r>
    </w:p>
    <w:p w:rsidR="00C8433B" w:rsidRDefault="00DF6EC6" w:rsidP="00DF6EC6">
      <w:pPr>
        <w:rPr>
          <w:rFonts w:ascii="Times New Roman" w:hAnsi="Times New Roman" w:cs="Times New Roman"/>
          <w:b/>
          <w:sz w:val="28"/>
          <w:szCs w:val="28"/>
        </w:rPr>
      </w:pPr>
      <w:r>
        <w:rPr>
          <w:rFonts w:ascii="Times New Roman" w:hAnsi="Times New Roman" w:cs="Times New Roman"/>
          <w:sz w:val="28"/>
          <w:szCs w:val="28"/>
        </w:rPr>
        <w:t xml:space="preserve">                                            </w:t>
      </w:r>
      <w:r w:rsidR="001B79D6" w:rsidRPr="001B79D6">
        <w:rPr>
          <w:rFonts w:ascii="Times New Roman" w:hAnsi="Times New Roman" w:cs="Times New Roman"/>
          <w:sz w:val="28"/>
          <w:szCs w:val="28"/>
        </w:rPr>
        <w:t xml:space="preserve"> </w:t>
      </w:r>
      <w:r>
        <w:rPr>
          <w:rFonts w:ascii="Times New Roman" w:hAnsi="Times New Roman" w:cs="Times New Roman"/>
          <w:sz w:val="28"/>
          <w:szCs w:val="28"/>
        </w:rPr>
        <w:t>П</w:t>
      </w:r>
      <w:r w:rsidR="00C8433B" w:rsidRPr="001B79D6">
        <w:rPr>
          <w:rFonts w:ascii="Times New Roman" w:hAnsi="Times New Roman" w:cs="Times New Roman"/>
          <w:b/>
          <w:sz w:val="28"/>
          <w:szCs w:val="28"/>
        </w:rPr>
        <w:t>ояснительная записка</w:t>
      </w:r>
    </w:p>
    <w:p w:rsidR="00C8433B" w:rsidRPr="001B79D6" w:rsidRDefault="00C8433B" w:rsidP="00C8433B">
      <w:pPr>
        <w:spacing w:line="360" w:lineRule="auto"/>
        <w:jc w:val="center"/>
        <w:rPr>
          <w:rFonts w:ascii="Times New Roman" w:hAnsi="Times New Roman" w:cs="Times New Roman"/>
          <w:b/>
          <w:sz w:val="28"/>
          <w:szCs w:val="28"/>
        </w:rPr>
      </w:pPr>
    </w:p>
    <w:p w:rsidR="00C8433B" w:rsidRPr="001B79D6" w:rsidRDefault="00C8433B" w:rsidP="00C8433B">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СП Ленинская школа МБОУ  «ВОК»  рассматривается как обязательный компонент педагогического процесса, охватывающий обучающихся независимо от их социального происхождения, религиозной или национальной принадлежности. При этом внеурочная деятельность выходит за рамки основного образования, позволяющее ребенку приобрести устойчивую потребность в познании и творчестве, максимально себя реализовать. </w:t>
      </w:r>
      <w:proofErr w:type="gramStart"/>
      <w:r w:rsidRPr="001B79D6">
        <w:rPr>
          <w:rFonts w:ascii="Times New Roman" w:hAnsi="Times New Roman" w:cs="Times New Roman"/>
          <w:sz w:val="28"/>
          <w:szCs w:val="28"/>
        </w:rPr>
        <w:t>Отличительные черты внеурочной деятельности:  создание условий для свободного выбора каждым ребёнком образовательной области, программы и времени её освоения, педагога; многообразие видов деятельности, удовлетворяющее самые разные интересы, склонности и потребности ребёнка; создание условий для самореализации, самопознания, самоопределения личности; признание за ребёнком права на пробу и ошибку в выборе, права на пересмотр возможностей в самоопределении.</w:t>
      </w:r>
      <w:proofErr w:type="gramEnd"/>
      <w:r w:rsidRPr="001B79D6">
        <w:rPr>
          <w:rFonts w:ascii="Times New Roman" w:hAnsi="Times New Roman" w:cs="Times New Roman"/>
          <w:sz w:val="28"/>
          <w:szCs w:val="28"/>
        </w:rPr>
        <w:t xml:space="preserve"> Это занятия школьников в различных творческих объединениях – спортивных, интеллектуальных  кружках или кружках художественного творчества. Главная их </w:t>
      </w:r>
      <w:r w:rsidRPr="001B79D6">
        <w:rPr>
          <w:rFonts w:ascii="Times New Roman" w:hAnsi="Times New Roman" w:cs="Times New Roman"/>
          <w:b/>
          <w:sz w:val="28"/>
          <w:szCs w:val="28"/>
        </w:rPr>
        <w:t>цель</w:t>
      </w:r>
      <w:r w:rsidRPr="001B79D6">
        <w:rPr>
          <w:rFonts w:ascii="Times New Roman" w:hAnsi="Times New Roman" w:cs="Times New Roman"/>
          <w:sz w:val="28"/>
          <w:szCs w:val="28"/>
        </w:rPr>
        <w:t xml:space="preserve">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России</w:t>
      </w:r>
    </w:p>
    <w:p w:rsidR="00C8433B" w:rsidRPr="001B79D6" w:rsidRDefault="00C8433B" w:rsidP="00C8433B">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Система внеурочной деятельности в школе построена </w:t>
      </w:r>
      <w:proofErr w:type="gramStart"/>
      <w:r w:rsidRPr="001B79D6">
        <w:rPr>
          <w:rFonts w:ascii="Times New Roman" w:hAnsi="Times New Roman" w:cs="Times New Roman"/>
          <w:sz w:val="28"/>
          <w:szCs w:val="28"/>
        </w:rPr>
        <w:t>исходя из интересов обучающихся, запросов родителей и условий для реализации программ внеурочной деятельности (под условиями понимается</w:t>
      </w:r>
      <w:proofErr w:type="gramEnd"/>
      <w:r w:rsidRPr="001B79D6">
        <w:rPr>
          <w:rFonts w:ascii="Times New Roman" w:hAnsi="Times New Roman" w:cs="Times New Roman"/>
          <w:sz w:val="28"/>
          <w:szCs w:val="28"/>
        </w:rPr>
        <w:t xml:space="preserve"> материальная база школы и кадры). В этом учебном году в школе реализуются 2 направления: спортивное, интеллектуальное,  которые представлены кружками. Кроме этого направление  физическое развитие школьников будет реализовываться во взаимодействии с МБУ ДО «ДЮСШ» г. Верещагино секциями «ОФП», «Лыжные гонки»  в начальном и  основном  </w:t>
      </w:r>
      <w:r w:rsidRPr="001B79D6">
        <w:rPr>
          <w:rFonts w:ascii="Times New Roman" w:hAnsi="Times New Roman" w:cs="Times New Roman"/>
          <w:sz w:val="28"/>
          <w:szCs w:val="28"/>
        </w:rPr>
        <w:lastRenderedPageBreak/>
        <w:t>звене. Такой охват обучающихся и большое количество часов в этом направлении связано с запросами самих обучающихся и их родителей.</w:t>
      </w:r>
    </w:p>
    <w:p w:rsidR="00C8433B" w:rsidRPr="001B79D6" w:rsidRDefault="00C8433B" w:rsidP="001B79D6">
      <w:pPr>
        <w:ind w:firstLine="709"/>
        <w:jc w:val="both"/>
        <w:rPr>
          <w:rFonts w:ascii="Times New Roman" w:hAnsi="Times New Roman" w:cs="Times New Roman"/>
          <w:sz w:val="28"/>
          <w:szCs w:val="28"/>
        </w:rPr>
      </w:pPr>
      <w:r w:rsidRPr="001B79D6">
        <w:rPr>
          <w:rFonts w:ascii="Times New Roman" w:hAnsi="Times New Roman" w:cs="Times New Roman"/>
          <w:sz w:val="28"/>
          <w:szCs w:val="28"/>
        </w:rPr>
        <w:t>Программа внеурочной деятельности реализуется также через программу воспитательной работы классного руководителя на классных часах:</w:t>
      </w:r>
    </w:p>
    <w:p w:rsidR="00C8433B" w:rsidRPr="001B79D6" w:rsidRDefault="00C8433B" w:rsidP="001B79D6">
      <w:pPr>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Один час внеурочной деятельности в месяц отводится на занятия «Разговор о </w:t>
      </w:r>
      <w:proofErr w:type="gramStart"/>
      <w:r w:rsidRPr="001B79D6">
        <w:rPr>
          <w:rFonts w:ascii="Times New Roman" w:hAnsi="Times New Roman" w:cs="Times New Roman"/>
          <w:sz w:val="28"/>
          <w:szCs w:val="28"/>
        </w:rPr>
        <w:t>важном</w:t>
      </w:r>
      <w:proofErr w:type="gramEnd"/>
      <w:r w:rsidRPr="001B79D6">
        <w:rPr>
          <w:rFonts w:ascii="Times New Roman" w:hAnsi="Times New Roman" w:cs="Times New Roman"/>
          <w:sz w:val="28"/>
          <w:szCs w:val="28"/>
        </w:rPr>
        <w:t>».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Данный модуль включен в программу классных часов.</w:t>
      </w:r>
    </w:p>
    <w:p w:rsidR="00C8433B" w:rsidRPr="001B79D6" w:rsidRDefault="00F64366" w:rsidP="00C8433B">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1 час </w:t>
      </w:r>
      <w:r w:rsidR="00C8433B" w:rsidRPr="001B79D6">
        <w:rPr>
          <w:rFonts w:ascii="Times New Roman" w:hAnsi="Times New Roman" w:cs="Times New Roman"/>
          <w:sz w:val="28"/>
          <w:szCs w:val="28"/>
        </w:rPr>
        <w:t xml:space="preserve"> отводит</w:t>
      </w:r>
      <w:proofErr w:type="gramStart"/>
      <w:r w:rsidRPr="001B79D6">
        <w:rPr>
          <w:rFonts w:ascii="Times New Roman" w:hAnsi="Times New Roman" w:cs="Times New Roman"/>
          <w:sz w:val="28"/>
          <w:szCs w:val="28"/>
          <w:lang w:val="en-US"/>
        </w:rPr>
        <w:t>c</w:t>
      </w:r>
      <w:proofErr w:type="gramEnd"/>
      <w:r w:rsidR="001B79D6" w:rsidRPr="001B79D6">
        <w:rPr>
          <w:rFonts w:ascii="Times New Roman" w:hAnsi="Times New Roman" w:cs="Times New Roman"/>
          <w:sz w:val="28"/>
          <w:szCs w:val="28"/>
        </w:rPr>
        <w:t>я</w:t>
      </w:r>
      <w:r w:rsidR="00C8433B" w:rsidRPr="001B79D6">
        <w:rPr>
          <w:rFonts w:ascii="Times New Roman" w:hAnsi="Times New Roman" w:cs="Times New Roman"/>
          <w:sz w:val="28"/>
          <w:szCs w:val="28"/>
        </w:rPr>
        <w:t xml:space="preserve"> занятиям, направленным на удовлетворение </w:t>
      </w:r>
      <w:proofErr w:type="spellStart"/>
      <w:r w:rsidR="00C8433B" w:rsidRPr="001B79D6">
        <w:rPr>
          <w:rFonts w:ascii="Times New Roman" w:hAnsi="Times New Roman" w:cs="Times New Roman"/>
          <w:sz w:val="28"/>
          <w:szCs w:val="28"/>
        </w:rPr>
        <w:t>профориентационных</w:t>
      </w:r>
      <w:proofErr w:type="spellEnd"/>
      <w:r w:rsidR="00C8433B" w:rsidRPr="001B79D6">
        <w:rPr>
          <w:rFonts w:ascii="Times New Roman" w:hAnsi="Times New Roman" w:cs="Times New Roman"/>
          <w:sz w:val="28"/>
          <w:szCs w:val="28"/>
        </w:rPr>
        <w:t xml:space="preserve"> интересов и потребностей обучающихся. Главная   цель </w:t>
      </w:r>
      <w:proofErr w:type="gramStart"/>
      <w:r w:rsidR="00C8433B" w:rsidRPr="001B79D6">
        <w:rPr>
          <w:rFonts w:ascii="Times New Roman" w:hAnsi="Times New Roman" w:cs="Times New Roman"/>
          <w:sz w:val="28"/>
          <w:szCs w:val="28"/>
        </w:rPr>
        <w:t>-ф</w:t>
      </w:r>
      <w:proofErr w:type="gramEnd"/>
      <w:r w:rsidR="00C8433B" w:rsidRPr="001B79D6">
        <w:rPr>
          <w:rFonts w:ascii="Times New Roman" w:hAnsi="Times New Roman" w:cs="Times New Roman"/>
          <w:sz w:val="28"/>
          <w:szCs w:val="28"/>
        </w:rPr>
        <w:t xml:space="preserve">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w:t>
      </w:r>
      <w:proofErr w:type="spellStart"/>
      <w:r w:rsidR="00C8433B" w:rsidRPr="001B79D6">
        <w:rPr>
          <w:rFonts w:ascii="Times New Roman" w:hAnsi="Times New Roman" w:cs="Times New Roman"/>
          <w:sz w:val="28"/>
          <w:szCs w:val="28"/>
        </w:rPr>
        <w:t>внепрофессиональной</w:t>
      </w:r>
      <w:proofErr w:type="spellEnd"/>
      <w:r w:rsidR="00C8433B" w:rsidRPr="001B79D6">
        <w:rPr>
          <w:rFonts w:ascii="Times New Roman" w:hAnsi="Times New Roman" w:cs="Times New Roman"/>
          <w:sz w:val="28"/>
          <w:szCs w:val="28"/>
        </w:rPr>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w:t>
      </w:r>
      <w:proofErr w:type="spellStart"/>
      <w:r w:rsidR="00C8433B" w:rsidRPr="001B79D6">
        <w:rPr>
          <w:rFonts w:ascii="Times New Roman" w:hAnsi="Times New Roman" w:cs="Times New Roman"/>
          <w:sz w:val="28"/>
          <w:szCs w:val="28"/>
        </w:rPr>
        <w:t>Профориентационные</w:t>
      </w:r>
      <w:proofErr w:type="spellEnd"/>
      <w:r w:rsidR="00C8433B" w:rsidRPr="001B79D6">
        <w:rPr>
          <w:rFonts w:ascii="Times New Roman" w:hAnsi="Times New Roman" w:cs="Times New Roman"/>
          <w:sz w:val="28"/>
          <w:szCs w:val="28"/>
        </w:rPr>
        <w:t xml:space="preserve"> беседы, деловые игры и </w:t>
      </w:r>
      <w:proofErr w:type="spellStart"/>
      <w:r w:rsidR="00C8433B" w:rsidRPr="001B79D6">
        <w:rPr>
          <w:rFonts w:ascii="Times New Roman" w:hAnsi="Times New Roman" w:cs="Times New Roman"/>
          <w:sz w:val="28"/>
          <w:szCs w:val="28"/>
        </w:rPr>
        <w:t>квесты</w:t>
      </w:r>
      <w:proofErr w:type="spellEnd"/>
      <w:r w:rsidR="00C8433B" w:rsidRPr="001B79D6">
        <w:rPr>
          <w:rFonts w:ascii="Times New Roman" w:hAnsi="Times New Roman" w:cs="Times New Roman"/>
          <w:sz w:val="28"/>
          <w:szCs w:val="28"/>
        </w:rPr>
        <w:t xml:space="preserve">,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proofErr w:type="gramStart"/>
      <w:r w:rsidR="00C8433B" w:rsidRPr="001B79D6">
        <w:rPr>
          <w:rFonts w:ascii="Times New Roman" w:hAnsi="Times New Roman" w:cs="Times New Roman"/>
          <w:sz w:val="28"/>
          <w:szCs w:val="28"/>
        </w:rPr>
        <w:t>техно</w:t>
      </w:r>
      <w:proofErr w:type="spellEnd"/>
      <w:r w:rsidR="00C8433B" w:rsidRPr="001B79D6">
        <w:rPr>
          <w:rFonts w:ascii="Times New Roman" w:hAnsi="Times New Roman" w:cs="Times New Roman"/>
          <w:sz w:val="28"/>
          <w:szCs w:val="28"/>
        </w:rPr>
        <w:t xml:space="preserve"> парков</w:t>
      </w:r>
      <w:proofErr w:type="gramEnd"/>
      <w:r w:rsidR="00C8433B" w:rsidRPr="001B79D6">
        <w:rPr>
          <w:rFonts w:ascii="Times New Roman" w:hAnsi="Times New Roman" w:cs="Times New Roman"/>
          <w:sz w:val="28"/>
          <w:szCs w:val="28"/>
        </w:rPr>
        <w:t xml:space="preserve"> – эти и другие формы работы помогут школьнику подготовиться к выбору своей будущей профессии.</w:t>
      </w:r>
    </w:p>
    <w:p w:rsidR="00C8433B" w:rsidRPr="001B79D6" w:rsidRDefault="00C8433B" w:rsidP="00C8433B">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2 часа в месяц отводится 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w:t>
      </w:r>
      <w:r w:rsidRPr="001B79D6">
        <w:rPr>
          <w:rFonts w:ascii="Times New Roman" w:hAnsi="Times New Roman" w:cs="Times New Roman"/>
          <w:sz w:val="28"/>
          <w:szCs w:val="28"/>
        </w:rPr>
        <w:lastRenderedPageBreak/>
        <w:t>самоуправления, на организацию вместе с детьми комплекса совместных дел воспитательной направленности.</w:t>
      </w:r>
    </w:p>
    <w:p w:rsidR="00C8433B" w:rsidRPr="001B79D6" w:rsidRDefault="00C8433B" w:rsidP="00C8433B">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школе направлена на формирование </w:t>
      </w:r>
      <w:proofErr w:type="spellStart"/>
      <w:r w:rsidRPr="001B79D6">
        <w:rPr>
          <w:rFonts w:ascii="Times New Roman" w:hAnsi="Times New Roman" w:cs="Times New Roman"/>
          <w:sz w:val="28"/>
          <w:szCs w:val="28"/>
        </w:rPr>
        <w:t>социокультурной</w:t>
      </w:r>
      <w:proofErr w:type="spellEnd"/>
      <w:r w:rsidRPr="001B79D6">
        <w:rPr>
          <w:rFonts w:ascii="Times New Roman" w:hAnsi="Times New Roman" w:cs="Times New Roman"/>
          <w:sz w:val="28"/>
          <w:szCs w:val="28"/>
        </w:rPr>
        <w:t xml:space="preserve"> компетенции </w:t>
      </w:r>
      <w:proofErr w:type="gramStart"/>
      <w:r w:rsidRPr="001B79D6">
        <w:rPr>
          <w:rFonts w:ascii="Times New Roman" w:hAnsi="Times New Roman" w:cs="Times New Roman"/>
          <w:sz w:val="28"/>
          <w:szCs w:val="28"/>
        </w:rPr>
        <w:t>обучающихся</w:t>
      </w:r>
      <w:proofErr w:type="gramEnd"/>
      <w:r w:rsidRPr="001B79D6">
        <w:rPr>
          <w:rFonts w:ascii="Times New Roman" w:hAnsi="Times New Roman" w:cs="Times New Roman"/>
          <w:sz w:val="28"/>
          <w:szCs w:val="28"/>
        </w:rPr>
        <w:t>, под которой в школе понимается самореализация, самопознание и самоопределение личности школьника. Внеурочная кружковая деятельность осуществляется круглогодично на бесплатной основе. В каникулярное время так же организуются занятия в кружках в лагерях дневного пребывания детей.</w:t>
      </w:r>
    </w:p>
    <w:p w:rsidR="00C8433B" w:rsidRPr="001B79D6" w:rsidRDefault="00C8433B" w:rsidP="00C8433B">
      <w:pPr>
        <w:spacing w:line="360" w:lineRule="auto"/>
        <w:ind w:firstLine="709"/>
        <w:jc w:val="both"/>
        <w:rPr>
          <w:rFonts w:ascii="Times New Roman" w:hAnsi="Times New Roman" w:cs="Times New Roman"/>
          <w:sz w:val="28"/>
          <w:szCs w:val="28"/>
        </w:rPr>
      </w:pPr>
    </w:p>
    <w:p w:rsidR="00C8433B" w:rsidRPr="001B79D6" w:rsidRDefault="00C8433B" w:rsidP="00C8433B">
      <w:pPr>
        <w:spacing w:line="360" w:lineRule="auto"/>
        <w:jc w:val="both"/>
        <w:rPr>
          <w:rFonts w:ascii="Times New Roman" w:hAnsi="Times New Roman" w:cs="Times New Roman"/>
          <w:sz w:val="28"/>
          <w:szCs w:val="28"/>
        </w:rPr>
      </w:pPr>
    </w:p>
    <w:p w:rsidR="00C8433B" w:rsidRPr="001B79D6" w:rsidRDefault="00C8433B" w:rsidP="00C8433B">
      <w:pPr>
        <w:jc w:val="both"/>
        <w:rPr>
          <w:rFonts w:ascii="Times New Roman" w:hAnsi="Times New Roman" w:cs="Times New Roman"/>
          <w:sz w:val="28"/>
          <w:szCs w:val="28"/>
        </w:rPr>
      </w:pPr>
    </w:p>
    <w:p w:rsidR="00C8433B" w:rsidRPr="001B79D6" w:rsidRDefault="00C8433B" w:rsidP="00C8433B">
      <w:pPr>
        <w:jc w:val="both"/>
        <w:rPr>
          <w:rFonts w:ascii="Times New Roman" w:hAnsi="Times New Roman" w:cs="Times New Roman"/>
          <w:sz w:val="28"/>
          <w:szCs w:val="28"/>
        </w:rPr>
      </w:pPr>
    </w:p>
    <w:p w:rsidR="00C8433B" w:rsidRPr="001B79D6" w:rsidRDefault="00C8433B" w:rsidP="00C8433B">
      <w:pPr>
        <w:jc w:val="both"/>
        <w:rPr>
          <w:rFonts w:ascii="Times New Roman" w:hAnsi="Times New Roman" w:cs="Times New Roman"/>
          <w:sz w:val="28"/>
          <w:szCs w:val="28"/>
        </w:rPr>
      </w:pPr>
    </w:p>
    <w:p w:rsidR="00C8433B" w:rsidRPr="001B79D6" w:rsidRDefault="00C8433B" w:rsidP="00C8433B">
      <w:pPr>
        <w:jc w:val="both"/>
        <w:rPr>
          <w:rFonts w:ascii="Times New Roman" w:hAnsi="Times New Roman" w:cs="Times New Roman"/>
          <w:sz w:val="28"/>
          <w:szCs w:val="28"/>
        </w:rPr>
      </w:pPr>
    </w:p>
    <w:p w:rsidR="00C8433B" w:rsidRPr="001B79D6" w:rsidRDefault="00C8433B" w:rsidP="00C8433B">
      <w:pPr>
        <w:jc w:val="both"/>
        <w:rPr>
          <w:rFonts w:ascii="Times New Roman" w:hAnsi="Times New Roman" w:cs="Times New Roman"/>
          <w:sz w:val="28"/>
          <w:szCs w:val="28"/>
        </w:rPr>
      </w:pPr>
    </w:p>
    <w:p w:rsidR="00C8433B" w:rsidRPr="001B79D6" w:rsidRDefault="00C8433B" w:rsidP="00C8433B">
      <w:pPr>
        <w:jc w:val="center"/>
        <w:rPr>
          <w:rFonts w:ascii="Times New Roman" w:hAnsi="Times New Roman" w:cs="Times New Roman"/>
          <w:b/>
          <w:sz w:val="28"/>
          <w:szCs w:val="28"/>
        </w:rPr>
      </w:pPr>
    </w:p>
    <w:p w:rsidR="00C8433B" w:rsidRPr="001B79D6" w:rsidRDefault="00C8433B" w:rsidP="00C8433B">
      <w:pPr>
        <w:jc w:val="center"/>
        <w:rPr>
          <w:rFonts w:ascii="Times New Roman" w:hAnsi="Times New Roman" w:cs="Times New Roman"/>
          <w:b/>
          <w:sz w:val="28"/>
          <w:szCs w:val="28"/>
        </w:rPr>
      </w:pPr>
    </w:p>
    <w:p w:rsidR="00C8433B" w:rsidRPr="001B79D6" w:rsidRDefault="00C8433B" w:rsidP="00C8433B">
      <w:pPr>
        <w:jc w:val="center"/>
        <w:rPr>
          <w:rFonts w:ascii="Times New Roman" w:hAnsi="Times New Roman" w:cs="Times New Roman"/>
          <w:b/>
          <w:sz w:val="28"/>
          <w:szCs w:val="28"/>
        </w:rPr>
      </w:pPr>
    </w:p>
    <w:p w:rsidR="00C8433B" w:rsidRPr="001B79D6" w:rsidRDefault="00C8433B" w:rsidP="00C8433B">
      <w:pPr>
        <w:jc w:val="center"/>
        <w:rPr>
          <w:rFonts w:ascii="Times New Roman" w:hAnsi="Times New Roman" w:cs="Times New Roman"/>
          <w:b/>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1B79D6" w:rsidRDefault="001B79D6"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r w:rsidRPr="001B79D6">
        <w:rPr>
          <w:rFonts w:ascii="Times New Roman" w:hAnsi="Times New Roman" w:cs="Times New Roman"/>
          <w:sz w:val="28"/>
          <w:szCs w:val="28"/>
        </w:rPr>
        <w:t>Учебный план</w:t>
      </w:r>
    </w:p>
    <w:p w:rsidR="00605F80" w:rsidRPr="001B79D6" w:rsidRDefault="00605F80" w:rsidP="00605F80">
      <w:pPr>
        <w:spacing w:after="0"/>
        <w:jc w:val="center"/>
        <w:rPr>
          <w:rFonts w:ascii="Times New Roman" w:hAnsi="Times New Roman" w:cs="Times New Roman"/>
          <w:sz w:val="28"/>
          <w:szCs w:val="28"/>
        </w:rPr>
      </w:pPr>
      <w:r w:rsidRPr="001B79D6">
        <w:rPr>
          <w:rFonts w:ascii="Times New Roman" w:hAnsi="Times New Roman" w:cs="Times New Roman"/>
          <w:sz w:val="28"/>
          <w:szCs w:val="28"/>
        </w:rPr>
        <w:t>внеурочной деятельности школы на 2022-2023 учебный год</w:t>
      </w:r>
    </w:p>
    <w:p w:rsidR="00605F80" w:rsidRPr="001B79D6" w:rsidRDefault="00605F80"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p>
    <w:tbl>
      <w:tblPr>
        <w:tblStyle w:val="a6"/>
        <w:tblW w:w="0" w:type="auto"/>
        <w:tblLook w:val="04A0"/>
      </w:tblPr>
      <w:tblGrid>
        <w:gridCol w:w="2371"/>
        <w:gridCol w:w="2251"/>
        <w:gridCol w:w="1797"/>
        <w:gridCol w:w="1726"/>
        <w:gridCol w:w="1426"/>
      </w:tblGrid>
      <w:tr w:rsidR="00605F80" w:rsidRPr="001B79D6" w:rsidTr="007C04CC">
        <w:tc>
          <w:tcPr>
            <w:tcW w:w="237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Направления внеурочной деятельности</w:t>
            </w: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 xml:space="preserve">Названия </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Начальная школа</w:t>
            </w:r>
          </w:p>
        </w:tc>
        <w:tc>
          <w:tcPr>
            <w:tcW w:w="1726"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Основная школа</w:t>
            </w:r>
          </w:p>
        </w:tc>
        <w:tc>
          <w:tcPr>
            <w:tcW w:w="1426"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Всего</w:t>
            </w:r>
          </w:p>
        </w:tc>
      </w:tr>
      <w:tr w:rsidR="00605F80" w:rsidRPr="001B79D6" w:rsidTr="007C04CC">
        <w:tc>
          <w:tcPr>
            <w:tcW w:w="237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Умники и умницы</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4</w:t>
            </w:r>
          </w:p>
        </w:tc>
        <w:tc>
          <w:tcPr>
            <w:tcW w:w="1726" w:type="dxa"/>
          </w:tcPr>
          <w:p w:rsidR="00605F80" w:rsidRPr="001B79D6" w:rsidRDefault="00605F80" w:rsidP="007C04CC">
            <w:pPr>
              <w:spacing w:line="276" w:lineRule="auto"/>
              <w:jc w:val="center"/>
              <w:rPr>
                <w:rFonts w:ascii="Times New Roman" w:hAnsi="Times New Roman" w:cs="Times New Roman"/>
                <w:sz w:val="28"/>
                <w:szCs w:val="28"/>
              </w:rPr>
            </w:pPr>
          </w:p>
        </w:tc>
        <w:tc>
          <w:tcPr>
            <w:tcW w:w="1426"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4</w:t>
            </w:r>
          </w:p>
        </w:tc>
      </w:tr>
      <w:tr w:rsidR="00605F80" w:rsidRPr="001B79D6" w:rsidTr="007C04CC">
        <w:tc>
          <w:tcPr>
            <w:tcW w:w="237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Основы орнаментальной композиции</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1</w:t>
            </w:r>
          </w:p>
        </w:tc>
        <w:tc>
          <w:tcPr>
            <w:tcW w:w="1726" w:type="dxa"/>
          </w:tcPr>
          <w:p w:rsidR="00605F80" w:rsidRPr="001B79D6" w:rsidRDefault="00605F80" w:rsidP="007C04CC">
            <w:pPr>
              <w:spacing w:line="276" w:lineRule="auto"/>
              <w:jc w:val="center"/>
              <w:rPr>
                <w:rFonts w:ascii="Times New Roman" w:hAnsi="Times New Roman" w:cs="Times New Roman"/>
                <w:sz w:val="28"/>
                <w:szCs w:val="28"/>
              </w:rPr>
            </w:pPr>
          </w:p>
        </w:tc>
        <w:tc>
          <w:tcPr>
            <w:tcW w:w="1426"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1</w:t>
            </w:r>
          </w:p>
        </w:tc>
      </w:tr>
      <w:tr w:rsidR="00605F80" w:rsidRPr="001B79D6" w:rsidTr="007C04CC">
        <w:tc>
          <w:tcPr>
            <w:tcW w:w="2371" w:type="dxa"/>
            <w:vMerge w:val="restart"/>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Спортивно-оздоровительное</w:t>
            </w: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Шахматы</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3</w:t>
            </w:r>
          </w:p>
        </w:tc>
        <w:tc>
          <w:tcPr>
            <w:tcW w:w="1726" w:type="dxa"/>
          </w:tcPr>
          <w:p w:rsidR="00605F80" w:rsidRPr="001B79D6" w:rsidRDefault="00605F80" w:rsidP="007C04CC">
            <w:pPr>
              <w:spacing w:line="276" w:lineRule="auto"/>
              <w:jc w:val="center"/>
              <w:rPr>
                <w:rFonts w:ascii="Times New Roman" w:hAnsi="Times New Roman" w:cs="Times New Roman"/>
                <w:sz w:val="28"/>
                <w:szCs w:val="28"/>
              </w:rPr>
            </w:pPr>
          </w:p>
        </w:tc>
        <w:tc>
          <w:tcPr>
            <w:tcW w:w="1426"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3</w:t>
            </w:r>
          </w:p>
        </w:tc>
      </w:tr>
      <w:tr w:rsidR="00605F80" w:rsidRPr="001B79D6" w:rsidTr="007C04CC">
        <w:tc>
          <w:tcPr>
            <w:tcW w:w="2371" w:type="dxa"/>
            <w:vMerge/>
          </w:tcPr>
          <w:p w:rsidR="00605F80" w:rsidRPr="001B79D6" w:rsidRDefault="00605F80" w:rsidP="007C04CC">
            <w:pPr>
              <w:spacing w:line="276" w:lineRule="auto"/>
              <w:jc w:val="center"/>
              <w:rPr>
                <w:rFonts w:ascii="Times New Roman" w:hAnsi="Times New Roman" w:cs="Times New Roman"/>
                <w:sz w:val="28"/>
                <w:szCs w:val="28"/>
              </w:rPr>
            </w:pP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p>
        </w:tc>
        <w:tc>
          <w:tcPr>
            <w:tcW w:w="1726" w:type="dxa"/>
          </w:tcPr>
          <w:p w:rsidR="00605F80" w:rsidRPr="001B79D6" w:rsidRDefault="00605F80" w:rsidP="007C04CC">
            <w:pPr>
              <w:spacing w:line="276" w:lineRule="auto"/>
              <w:jc w:val="center"/>
              <w:rPr>
                <w:rFonts w:ascii="Times New Roman" w:hAnsi="Times New Roman" w:cs="Times New Roman"/>
                <w:sz w:val="28"/>
                <w:szCs w:val="28"/>
              </w:rPr>
            </w:pPr>
          </w:p>
        </w:tc>
        <w:tc>
          <w:tcPr>
            <w:tcW w:w="1426" w:type="dxa"/>
          </w:tcPr>
          <w:p w:rsidR="00605F80" w:rsidRPr="001B79D6" w:rsidRDefault="00605F80" w:rsidP="007C04CC">
            <w:pPr>
              <w:spacing w:line="276" w:lineRule="auto"/>
              <w:jc w:val="center"/>
              <w:rPr>
                <w:rFonts w:ascii="Times New Roman" w:hAnsi="Times New Roman" w:cs="Times New Roman"/>
                <w:sz w:val="28"/>
                <w:szCs w:val="28"/>
              </w:rPr>
            </w:pPr>
          </w:p>
        </w:tc>
      </w:tr>
      <w:tr w:rsidR="00605F80" w:rsidRPr="001B79D6" w:rsidTr="007C04CC">
        <w:tc>
          <w:tcPr>
            <w:tcW w:w="2371" w:type="dxa"/>
            <w:vMerge/>
          </w:tcPr>
          <w:p w:rsidR="00605F80" w:rsidRPr="001B79D6" w:rsidRDefault="00605F80" w:rsidP="007C04CC">
            <w:pPr>
              <w:spacing w:line="276" w:lineRule="auto"/>
              <w:jc w:val="center"/>
              <w:rPr>
                <w:rFonts w:ascii="Times New Roman" w:hAnsi="Times New Roman" w:cs="Times New Roman"/>
                <w:sz w:val="28"/>
                <w:szCs w:val="28"/>
              </w:rPr>
            </w:pP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Баскетбол</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p>
        </w:tc>
        <w:tc>
          <w:tcPr>
            <w:tcW w:w="1726" w:type="dxa"/>
          </w:tcPr>
          <w:p w:rsidR="00605F80" w:rsidRPr="001B79D6" w:rsidRDefault="00605F80" w:rsidP="00605F80">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605F80" w:rsidRPr="001B79D6" w:rsidRDefault="00605F80" w:rsidP="007C04CC">
            <w:pPr>
              <w:spacing w:line="276" w:lineRule="auto"/>
              <w:jc w:val="center"/>
              <w:rPr>
                <w:rFonts w:ascii="Times New Roman" w:hAnsi="Times New Roman" w:cs="Times New Roman"/>
                <w:sz w:val="28"/>
                <w:szCs w:val="28"/>
                <w:lang w:val="en-US"/>
              </w:rPr>
            </w:pPr>
            <w:r w:rsidRPr="001B79D6">
              <w:rPr>
                <w:rFonts w:ascii="Times New Roman" w:hAnsi="Times New Roman" w:cs="Times New Roman"/>
                <w:sz w:val="28"/>
                <w:szCs w:val="28"/>
                <w:lang w:val="en-US"/>
              </w:rPr>
              <w:t>2</w:t>
            </w:r>
          </w:p>
        </w:tc>
      </w:tr>
      <w:tr w:rsidR="00605F80" w:rsidRPr="001B79D6" w:rsidTr="007C04CC">
        <w:tc>
          <w:tcPr>
            <w:tcW w:w="237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Белая ладья</w:t>
            </w: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p>
        </w:tc>
        <w:tc>
          <w:tcPr>
            <w:tcW w:w="1726" w:type="dxa"/>
          </w:tcPr>
          <w:p w:rsidR="00605F80" w:rsidRPr="001B79D6" w:rsidRDefault="00605F80" w:rsidP="00605F80">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605F80" w:rsidRPr="001B79D6" w:rsidRDefault="00605F80" w:rsidP="00605F80">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r>
      <w:tr w:rsidR="00605F80" w:rsidRPr="001B79D6" w:rsidTr="007C04CC">
        <w:tc>
          <w:tcPr>
            <w:tcW w:w="2371" w:type="dxa"/>
          </w:tcPr>
          <w:p w:rsidR="00605F80" w:rsidRPr="001B79D6" w:rsidRDefault="00605F80" w:rsidP="007C04CC">
            <w:pPr>
              <w:spacing w:line="276" w:lineRule="auto"/>
              <w:jc w:val="center"/>
              <w:rPr>
                <w:rFonts w:ascii="Times New Roman" w:hAnsi="Times New Roman" w:cs="Times New Roman"/>
                <w:sz w:val="28"/>
                <w:szCs w:val="28"/>
              </w:rPr>
            </w:pPr>
          </w:p>
        </w:tc>
        <w:tc>
          <w:tcPr>
            <w:tcW w:w="2251" w:type="dxa"/>
          </w:tcPr>
          <w:p w:rsidR="00605F80" w:rsidRPr="001B79D6" w:rsidRDefault="00605F80" w:rsidP="007C04CC">
            <w:pPr>
              <w:spacing w:line="276" w:lineRule="auto"/>
              <w:jc w:val="center"/>
              <w:rPr>
                <w:rFonts w:ascii="Times New Roman" w:hAnsi="Times New Roman" w:cs="Times New Roman"/>
                <w:sz w:val="28"/>
                <w:szCs w:val="28"/>
              </w:rPr>
            </w:pPr>
          </w:p>
        </w:tc>
        <w:tc>
          <w:tcPr>
            <w:tcW w:w="1797" w:type="dxa"/>
          </w:tcPr>
          <w:p w:rsidR="00605F80" w:rsidRPr="001B79D6" w:rsidRDefault="00605F80" w:rsidP="007C04CC">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8</w:t>
            </w:r>
          </w:p>
        </w:tc>
        <w:tc>
          <w:tcPr>
            <w:tcW w:w="1726" w:type="dxa"/>
          </w:tcPr>
          <w:p w:rsidR="00605F80" w:rsidRPr="001B79D6" w:rsidRDefault="00605F80" w:rsidP="00605F80">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lang w:val="en-US"/>
              </w:rPr>
              <w:t>4</w:t>
            </w:r>
          </w:p>
        </w:tc>
        <w:tc>
          <w:tcPr>
            <w:tcW w:w="1426" w:type="dxa"/>
          </w:tcPr>
          <w:p w:rsidR="00605F80" w:rsidRPr="001B79D6" w:rsidRDefault="00605F80" w:rsidP="00605F80">
            <w:pPr>
              <w:spacing w:line="276" w:lineRule="auto"/>
              <w:jc w:val="center"/>
              <w:rPr>
                <w:rFonts w:ascii="Times New Roman" w:hAnsi="Times New Roman" w:cs="Times New Roman"/>
                <w:sz w:val="28"/>
                <w:szCs w:val="28"/>
              </w:rPr>
            </w:pPr>
            <w:r w:rsidRPr="001B79D6">
              <w:rPr>
                <w:rFonts w:ascii="Times New Roman" w:hAnsi="Times New Roman" w:cs="Times New Roman"/>
                <w:sz w:val="28"/>
                <w:szCs w:val="28"/>
              </w:rPr>
              <w:t>1</w:t>
            </w:r>
            <w:r w:rsidRPr="001B79D6">
              <w:rPr>
                <w:rFonts w:ascii="Times New Roman" w:hAnsi="Times New Roman" w:cs="Times New Roman"/>
                <w:sz w:val="28"/>
                <w:szCs w:val="28"/>
                <w:lang w:val="en-US"/>
              </w:rPr>
              <w:t>2</w:t>
            </w:r>
          </w:p>
        </w:tc>
      </w:tr>
    </w:tbl>
    <w:p w:rsidR="00605F80" w:rsidRPr="001B79D6" w:rsidRDefault="00605F80"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p>
    <w:p w:rsidR="00605F80" w:rsidRPr="001B79D6" w:rsidRDefault="00605F80" w:rsidP="00605F80">
      <w:pPr>
        <w:spacing w:after="0"/>
        <w:jc w:val="center"/>
        <w:rPr>
          <w:rFonts w:ascii="Times New Roman" w:hAnsi="Times New Roman" w:cs="Times New Roman"/>
          <w:sz w:val="28"/>
          <w:szCs w:val="28"/>
        </w:rPr>
      </w:pPr>
    </w:p>
    <w:p w:rsidR="00C7524C" w:rsidRPr="001B79D6" w:rsidRDefault="00C7524C">
      <w:pPr>
        <w:rPr>
          <w:rFonts w:ascii="Times New Roman" w:hAnsi="Times New Roman" w:cs="Times New Roman"/>
          <w:sz w:val="28"/>
          <w:szCs w:val="28"/>
        </w:rPr>
      </w:pPr>
    </w:p>
    <w:p w:rsidR="00C8433B" w:rsidRPr="001B79D6" w:rsidRDefault="00C8433B">
      <w:pPr>
        <w:rPr>
          <w:rFonts w:ascii="Times New Roman" w:hAnsi="Times New Roman" w:cs="Times New Roman"/>
          <w:sz w:val="28"/>
          <w:szCs w:val="28"/>
        </w:rPr>
      </w:pPr>
    </w:p>
    <w:p w:rsidR="00C8433B" w:rsidRPr="001B79D6" w:rsidRDefault="00C8433B">
      <w:pPr>
        <w:rPr>
          <w:rFonts w:ascii="Times New Roman" w:hAnsi="Times New Roman" w:cs="Times New Roman"/>
          <w:sz w:val="28"/>
          <w:szCs w:val="28"/>
        </w:rPr>
      </w:pPr>
    </w:p>
    <w:p w:rsidR="00C8433B" w:rsidRPr="001B79D6" w:rsidRDefault="00C8433B">
      <w:pPr>
        <w:rPr>
          <w:rFonts w:ascii="Times New Roman" w:hAnsi="Times New Roman" w:cs="Times New Roman"/>
          <w:sz w:val="28"/>
          <w:szCs w:val="28"/>
        </w:rPr>
      </w:pPr>
    </w:p>
    <w:p w:rsidR="00C8433B" w:rsidRPr="001B79D6" w:rsidRDefault="00C8433B">
      <w:pPr>
        <w:rPr>
          <w:rFonts w:ascii="Times New Roman" w:hAnsi="Times New Roman" w:cs="Times New Roman"/>
          <w:sz w:val="28"/>
          <w:szCs w:val="28"/>
        </w:rPr>
      </w:pPr>
    </w:p>
    <w:p w:rsidR="00C8433B" w:rsidRDefault="00C8433B"/>
    <w:p w:rsidR="00C8433B" w:rsidRDefault="00C8433B"/>
    <w:p w:rsidR="00C8433B" w:rsidRDefault="00C8433B"/>
    <w:p w:rsidR="00C8433B" w:rsidRDefault="00C8433B">
      <w:r>
        <w:t xml:space="preserve">                                                               </w:t>
      </w:r>
    </w:p>
    <w:sectPr w:rsidR="00C8433B" w:rsidSect="001B79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05F80"/>
    <w:rsid w:val="001B79D6"/>
    <w:rsid w:val="00605F80"/>
    <w:rsid w:val="00614097"/>
    <w:rsid w:val="0083394C"/>
    <w:rsid w:val="009235D4"/>
    <w:rsid w:val="009B3595"/>
    <w:rsid w:val="00A65402"/>
    <w:rsid w:val="00AB2BC7"/>
    <w:rsid w:val="00B46A22"/>
    <w:rsid w:val="00C7524C"/>
    <w:rsid w:val="00C8433B"/>
    <w:rsid w:val="00DF6EC6"/>
    <w:rsid w:val="00E02FD4"/>
    <w:rsid w:val="00F64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F80"/>
  </w:style>
  <w:style w:type="paragraph" w:styleId="1">
    <w:name w:val="heading 1"/>
    <w:basedOn w:val="a"/>
    <w:next w:val="a"/>
    <w:link w:val="10"/>
    <w:uiPriority w:val="9"/>
    <w:qFormat/>
    <w:rsid w:val="00B4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22"/>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B46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46A2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B46A22"/>
    <w:rPr>
      <w:rFonts w:asciiTheme="majorHAnsi" w:eastAsiaTheme="majorEastAsia" w:hAnsiTheme="majorHAnsi" w:cstheme="majorBidi"/>
      <w:b/>
      <w:bCs/>
      <w:color w:val="4F81BD" w:themeColor="accent1"/>
      <w:sz w:val="26"/>
      <w:szCs w:val="26"/>
    </w:rPr>
  </w:style>
  <w:style w:type="paragraph" w:styleId="a5">
    <w:name w:val="No Spacing"/>
    <w:uiPriority w:val="1"/>
    <w:qFormat/>
    <w:rsid w:val="00B46A22"/>
    <w:pPr>
      <w:spacing w:after="0" w:line="240" w:lineRule="auto"/>
    </w:pPr>
  </w:style>
  <w:style w:type="table" w:styleId="a6">
    <w:name w:val="Table Grid"/>
    <w:basedOn w:val="a1"/>
    <w:uiPriority w:val="59"/>
    <w:rsid w:val="00605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47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CE9DC0-7062-4276-8A31-DEADA03D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2022-08-25T10:55:00Z</cp:lastPrinted>
  <dcterms:created xsi:type="dcterms:W3CDTF">2022-07-07T05:01:00Z</dcterms:created>
  <dcterms:modified xsi:type="dcterms:W3CDTF">2022-08-25T11:25:00Z</dcterms:modified>
</cp:coreProperties>
</file>